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F0DE74" w14:textId="18626C71" w:rsidR="0049069D" w:rsidRPr="00CE5235" w:rsidRDefault="00BF6380" w:rsidP="00D92C68">
      <w:pPr>
        <w:pStyle w:val="Zkladntext3"/>
        <w:pBdr>
          <w:top w:val="single" w:sz="4" w:space="1" w:color="auto"/>
          <w:left w:val="single" w:sz="4" w:space="4" w:color="auto"/>
          <w:bottom w:val="single" w:sz="4" w:space="1" w:color="auto"/>
          <w:right w:val="single" w:sz="4" w:space="4" w:color="auto"/>
        </w:pBdr>
        <w:shd w:val="clear" w:color="auto" w:fill="A6A6A6" w:themeFill="background1" w:themeFillShade="A6"/>
        <w:spacing w:line="200" w:lineRule="atLeast"/>
        <w:ind w:right="50"/>
        <w:rPr>
          <w:rFonts w:ascii="Calibri Light" w:hAnsi="Calibri Light" w:cs="Calibri Light"/>
          <w:b/>
          <w:bCs/>
          <w:color w:val="FFFFFF" w:themeColor="background1"/>
          <w:sz w:val="32"/>
          <w:szCs w:val="32"/>
        </w:rPr>
      </w:pPr>
      <w:r>
        <w:rPr>
          <w:rFonts w:ascii="Calibri Light" w:hAnsi="Calibri Light" w:cs="Calibri Light"/>
          <w:b/>
          <w:bCs/>
          <w:color w:val="FFFFFF" w:themeColor="background1"/>
          <w:sz w:val="32"/>
          <w:szCs w:val="32"/>
        </w:rPr>
        <w:t>SMLOUVA O DÍLO</w:t>
      </w:r>
    </w:p>
    <w:p w14:paraId="7ACDBE26" w14:textId="37D73046" w:rsidR="00DD4EE9" w:rsidRPr="00CE5235" w:rsidRDefault="00DD4EE9" w:rsidP="00D92C68">
      <w:pPr>
        <w:pStyle w:val="Zkladntext3"/>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pacing w:line="200" w:lineRule="atLeast"/>
        <w:ind w:right="50"/>
        <w:rPr>
          <w:rFonts w:ascii="Calibri Light" w:hAnsi="Calibri Light" w:cs="Calibri Light"/>
          <w:color w:val="808080" w:themeColor="background1" w:themeShade="80"/>
          <w:sz w:val="21"/>
          <w:szCs w:val="21"/>
        </w:rPr>
      </w:pPr>
      <w:r w:rsidRPr="00CE5235">
        <w:rPr>
          <w:rFonts w:ascii="Calibri Light" w:hAnsi="Calibri Light" w:cs="Calibri Light"/>
          <w:color w:val="808080" w:themeColor="background1" w:themeShade="80"/>
          <w:sz w:val="21"/>
          <w:szCs w:val="21"/>
        </w:rPr>
        <w:t>číslo smlouvy…………….</w:t>
      </w:r>
    </w:p>
    <w:p w14:paraId="5DE0961F" w14:textId="77777777" w:rsidR="00323457" w:rsidRDefault="00323457" w:rsidP="003746E1">
      <w:pPr>
        <w:pStyle w:val="Podnadpis"/>
        <w:spacing w:before="360" w:after="0"/>
      </w:pPr>
    </w:p>
    <w:p w14:paraId="43DB0CCA" w14:textId="6C92FC29" w:rsidR="00247566" w:rsidRDefault="00247566" w:rsidP="003746E1">
      <w:pPr>
        <w:pStyle w:val="Podnadpis"/>
        <w:spacing w:before="360" w:after="0"/>
      </w:pPr>
      <w:r>
        <w:t>Článek 1</w:t>
      </w:r>
    </w:p>
    <w:p w14:paraId="53232ED8" w14:textId="7CBB989F" w:rsidR="00DF4BDB" w:rsidRDefault="00FE74AE" w:rsidP="00247566">
      <w:pPr>
        <w:pStyle w:val="Podnadpis"/>
      </w:pPr>
      <w:r w:rsidRPr="00017414">
        <w:t xml:space="preserve"> Smluvní strany</w:t>
      </w:r>
    </w:p>
    <w:p w14:paraId="1E4C7CD9" w14:textId="77777777" w:rsidR="00247566" w:rsidRPr="00017414" w:rsidRDefault="00247566" w:rsidP="00247566">
      <w:pPr>
        <w:pStyle w:val="Podnadpis"/>
      </w:pPr>
    </w:p>
    <w:p w14:paraId="24A848D2" w14:textId="77777777" w:rsidR="00454CA7" w:rsidRPr="00454CA7" w:rsidRDefault="00B314F2" w:rsidP="00454CA7">
      <w:pPr>
        <w:pStyle w:val="Odstavecseseznamem"/>
        <w:numPr>
          <w:ilvl w:val="0"/>
          <w:numId w:val="2"/>
        </w:numPr>
        <w:ind w:hanging="1440"/>
        <w:rPr>
          <w:rFonts w:ascii="Calibri Light" w:hAnsi="Calibri Light" w:cs="Calibri Light"/>
          <w:b/>
          <w:bCs/>
          <w:sz w:val="21"/>
          <w:szCs w:val="21"/>
        </w:rPr>
      </w:pPr>
      <w:r w:rsidRPr="00454CA7">
        <w:rPr>
          <w:rFonts w:ascii="Calibri Light" w:hAnsi="Calibri Light" w:cs="Calibri Light"/>
          <w:b/>
          <w:bCs/>
          <w:sz w:val="21"/>
          <w:szCs w:val="21"/>
        </w:rPr>
        <w:t xml:space="preserve">Základní </w:t>
      </w:r>
      <w:r w:rsidR="00454CA7" w:rsidRPr="00454CA7">
        <w:rPr>
          <w:rFonts w:ascii="Calibri Light" w:hAnsi="Calibri Light" w:cs="Calibri Light"/>
          <w:b/>
          <w:bCs/>
          <w:sz w:val="21"/>
          <w:szCs w:val="21"/>
        </w:rPr>
        <w:t>škola a mateřská škola Ostrava-Hrabůvka, Mitušova 16, příspěvková organizace</w:t>
      </w:r>
    </w:p>
    <w:p w14:paraId="678B3A55" w14:textId="4E98D698" w:rsidR="005E680F" w:rsidRPr="005E680F" w:rsidRDefault="00CE5235" w:rsidP="005E680F">
      <w:pPr>
        <w:spacing w:after="0"/>
        <w:jc w:val="both"/>
        <w:rPr>
          <w:rFonts w:ascii="Calibri Light" w:hAnsi="Calibri Light" w:cs="Calibri Light"/>
          <w:sz w:val="21"/>
          <w:szCs w:val="21"/>
        </w:rPr>
      </w:pPr>
      <w:r>
        <w:rPr>
          <w:rFonts w:ascii="Calibri Light" w:hAnsi="Calibri Light" w:cs="Calibri Light"/>
          <w:sz w:val="21"/>
          <w:szCs w:val="21"/>
        </w:rPr>
        <w:t>s</w:t>
      </w:r>
      <w:r w:rsidRPr="00CE5235">
        <w:rPr>
          <w:rFonts w:ascii="Calibri Light" w:hAnsi="Calibri Light" w:cs="Calibri Light"/>
          <w:sz w:val="21"/>
          <w:szCs w:val="21"/>
        </w:rPr>
        <w:t>e sídlem:</w:t>
      </w:r>
      <w:r w:rsidRPr="00CE5235">
        <w:rPr>
          <w:rFonts w:ascii="Calibri Light" w:hAnsi="Calibri Light" w:cs="Calibri Light"/>
          <w:sz w:val="21"/>
          <w:szCs w:val="21"/>
        </w:rPr>
        <w:tab/>
      </w:r>
      <w:r w:rsidR="00454CA7" w:rsidRPr="00454CA7">
        <w:rPr>
          <w:rFonts w:ascii="Calibri Light" w:hAnsi="Calibri Light" w:cs="Calibri Light"/>
          <w:sz w:val="21"/>
          <w:szCs w:val="21"/>
        </w:rPr>
        <w:t>Mitušova 1506/16, Hrabůvka, 70030 Ostrava</w:t>
      </w:r>
    </w:p>
    <w:p w14:paraId="6349B348" w14:textId="76D67100" w:rsidR="005E680F" w:rsidRPr="005E680F" w:rsidRDefault="005E680F" w:rsidP="005E680F">
      <w:pPr>
        <w:spacing w:after="0"/>
        <w:jc w:val="both"/>
        <w:rPr>
          <w:rFonts w:ascii="Calibri Light" w:hAnsi="Calibri Light" w:cs="Calibri Light"/>
          <w:sz w:val="21"/>
          <w:szCs w:val="21"/>
        </w:rPr>
      </w:pPr>
      <w:r w:rsidRPr="005E680F">
        <w:rPr>
          <w:rFonts w:ascii="Calibri Light" w:hAnsi="Calibri Light" w:cs="Calibri Light"/>
          <w:sz w:val="21"/>
          <w:szCs w:val="21"/>
        </w:rPr>
        <w:t xml:space="preserve">zastoupen: </w:t>
      </w:r>
      <w:r w:rsidRPr="005E680F">
        <w:rPr>
          <w:rFonts w:ascii="Calibri Light" w:hAnsi="Calibri Light" w:cs="Calibri Light"/>
          <w:sz w:val="21"/>
          <w:szCs w:val="21"/>
        </w:rPr>
        <w:tab/>
      </w:r>
      <w:r w:rsidR="00454CA7" w:rsidRPr="00454CA7">
        <w:rPr>
          <w:rFonts w:ascii="Calibri Light" w:hAnsi="Calibri Light" w:cs="Calibri Light"/>
          <w:sz w:val="21"/>
          <w:szCs w:val="21"/>
        </w:rPr>
        <w:t>Mgr. Martinem Pailem, ředitelem</w:t>
      </w:r>
    </w:p>
    <w:p w14:paraId="2BEFB3F2" w14:textId="12A11559" w:rsidR="005E680F" w:rsidRDefault="005E680F" w:rsidP="005E680F">
      <w:pPr>
        <w:spacing w:after="0"/>
        <w:jc w:val="both"/>
        <w:rPr>
          <w:rFonts w:ascii="Calibri Light" w:hAnsi="Calibri Light" w:cs="Calibri Light"/>
          <w:sz w:val="21"/>
          <w:szCs w:val="21"/>
        </w:rPr>
      </w:pPr>
      <w:r w:rsidRPr="005E680F">
        <w:rPr>
          <w:rFonts w:ascii="Calibri Light" w:hAnsi="Calibri Light" w:cs="Calibri Light"/>
          <w:sz w:val="21"/>
          <w:szCs w:val="21"/>
        </w:rPr>
        <w:t>IČO:</w:t>
      </w:r>
      <w:r w:rsidRPr="005E680F">
        <w:rPr>
          <w:rFonts w:ascii="Calibri Light" w:hAnsi="Calibri Light" w:cs="Calibri Light"/>
          <w:sz w:val="21"/>
          <w:szCs w:val="21"/>
        </w:rPr>
        <w:tab/>
      </w:r>
      <w:r w:rsidRPr="005E680F">
        <w:rPr>
          <w:rFonts w:ascii="Calibri Light" w:hAnsi="Calibri Light" w:cs="Calibri Light"/>
          <w:sz w:val="21"/>
          <w:szCs w:val="21"/>
        </w:rPr>
        <w:tab/>
      </w:r>
      <w:r w:rsidR="00454CA7" w:rsidRPr="00454CA7">
        <w:rPr>
          <w:rFonts w:ascii="Calibri Light" w:hAnsi="Calibri Light" w:cs="Calibri Light"/>
          <w:sz w:val="21"/>
          <w:szCs w:val="21"/>
        </w:rPr>
        <w:t>70631735</w:t>
      </w:r>
    </w:p>
    <w:p w14:paraId="6FB6B146" w14:textId="0FECE7E7" w:rsidR="005A0C36" w:rsidRPr="00CE5235" w:rsidRDefault="005A0C36" w:rsidP="00CE5235">
      <w:pPr>
        <w:pStyle w:val="Bezmezer"/>
        <w:rPr>
          <w:rFonts w:ascii="Calibri Light" w:hAnsi="Calibri Light" w:cs="Calibri Light"/>
          <w:sz w:val="21"/>
          <w:szCs w:val="21"/>
        </w:rPr>
      </w:pPr>
      <w:r w:rsidRPr="00CE5235">
        <w:rPr>
          <w:rFonts w:ascii="Calibri Light" w:hAnsi="Calibri Light" w:cs="Calibri Light"/>
          <w:sz w:val="21"/>
          <w:szCs w:val="21"/>
        </w:rPr>
        <w:t>telefon:</w:t>
      </w:r>
      <w:r w:rsidRPr="00CE5235">
        <w:rPr>
          <w:rFonts w:ascii="Calibri Light" w:hAnsi="Calibri Light" w:cs="Calibri Light"/>
          <w:sz w:val="21"/>
          <w:szCs w:val="21"/>
        </w:rPr>
        <w:tab/>
      </w:r>
      <w:r w:rsidRPr="00CE5235">
        <w:rPr>
          <w:rFonts w:ascii="Calibri Light" w:hAnsi="Calibri Light" w:cs="Calibri Light"/>
          <w:sz w:val="21"/>
          <w:szCs w:val="21"/>
        </w:rPr>
        <w:tab/>
      </w:r>
      <w:r w:rsidRPr="002A2C80">
        <w:rPr>
          <w:rFonts w:ascii="Calibri Light" w:hAnsi="Calibri Light" w:cs="Calibri Light"/>
          <w:sz w:val="21"/>
          <w:szCs w:val="21"/>
        </w:rPr>
        <w:t>+420</w:t>
      </w:r>
      <w:r w:rsidR="00454CA7">
        <w:rPr>
          <w:rFonts w:ascii="Calibri Light" w:hAnsi="Calibri Light" w:cs="Calibri Light"/>
          <w:sz w:val="21"/>
          <w:szCs w:val="21"/>
        </w:rPr>
        <w:t> 736 761 940</w:t>
      </w:r>
    </w:p>
    <w:p w14:paraId="4EBBC742" w14:textId="16FEC22D" w:rsidR="005A0C36" w:rsidRDefault="005A0C36" w:rsidP="00CE5235">
      <w:pPr>
        <w:pStyle w:val="Bezmezer"/>
        <w:rPr>
          <w:rStyle w:val="Hypertextovodkaz"/>
          <w:rFonts w:ascii="Calibri Light" w:hAnsi="Calibri Light" w:cs="Calibri Light"/>
        </w:rPr>
      </w:pPr>
      <w:r w:rsidRPr="00CE5235">
        <w:rPr>
          <w:rFonts w:ascii="Calibri Light" w:hAnsi="Calibri Light" w:cs="Calibri Light"/>
          <w:sz w:val="21"/>
          <w:szCs w:val="21"/>
        </w:rPr>
        <w:t>e-mail:</w:t>
      </w:r>
      <w:r w:rsidRPr="00CE5235">
        <w:rPr>
          <w:rFonts w:ascii="Calibri Light" w:hAnsi="Calibri Light" w:cs="Calibri Light"/>
          <w:sz w:val="21"/>
          <w:szCs w:val="21"/>
        </w:rPr>
        <w:tab/>
      </w:r>
      <w:r w:rsidRPr="00CE5235">
        <w:rPr>
          <w:rFonts w:ascii="Calibri Light" w:hAnsi="Calibri Light" w:cs="Calibri Light"/>
          <w:sz w:val="21"/>
          <w:szCs w:val="21"/>
        </w:rPr>
        <w:tab/>
      </w:r>
      <w:hyperlink r:id="rId8" w:history="1">
        <w:r w:rsidR="00454CA7" w:rsidRPr="00D111F2">
          <w:rPr>
            <w:rStyle w:val="Hypertextovodkaz"/>
            <w:rFonts w:ascii="Calibri Light" w:hAnsi="Calibri Light" w:cs="Calibri Light"/>
            <w:sz w:val="21"/>
            <w:szCs w:val="21"/>
          </w:rPr>
          <w:t>martin.pail@zsmitusova16.cz</w:t>
        </w:r>
      </w:hyperlink>
      <w:r w:rsidR="00C14E4B">
        <w:rPr>
          <w:rFonts w:ascii="Calibri Light" w:hAnsi="Calibri Light" w:cs="Calibri Light"/>
          <w:sz w:val="21"/>
          <w:szCs w:val="21"/>
        </w:rPr>
        <w:t xml:space="preserve"> </w:t>
      </w:r>
    </w:p>
    <w:p w14:paraId="14D8207F" w14:textId="55EFFF81" w:rsidR="005A0C36" w:rsidRPr="00CE5235" w:rsidRDefault="005A0C36" w:rsidP="00CE5235">
      <w:pPr>
        <w:pStyle w:val="Bezmezer"/>
        <w:rPr>
          <w:rFonts w:ascii="Calibri Light" w:hAnsi="Calibri Light" w:cs="Calibri Light"/>
          <w:sz w:val="21"/>
          <w:szCs w:val="21"/>
        </w:rPr>
      </w:pPr>
      <w:r w:rsidRPr="00CE5235">
        <w:rPr>
          <w:rFonts w:ascii="Calibri Light" w:hAnsi="Calibri Light" w:cs="Calibri Light"/>
          <w:sz w:val="21"/>
          <w:szCs w:val="21"/>
        </w:rPr>
        <w:t xml:space="preserve">č. účtu: </w:t>
      </w:r>
      <w:r w:rsidRPr="00CE5235">
        <w:rPr>
          <w:rFonts w:ascii="Calibri Light" w:hAnsi="Calibri Light" w:cs="Calibri Light"/>
          <w:sz w:val="21"/>
          <w:szCs w:val="21"/>
        </w:rPr>
        <w:tab/>
      </w:r>
      <w:r w:rsidRPr="00CE5235">
        <w:rPr>
          <w:rFonts w:ascii="Calibri Light" w:hAnsi="Calibri Light" w:cs="Calibri Light"/>
          <w:sz w:val="21"/>
          <w:szCs w:val="21"/>
        </w:rPr>
        <w:tab/>
      </w:r>
      <w:r w:rsidR="00454CA7" w:rsidRPr="00E33D06">
        <w:rPr>
          <w:rFonts w:ascii="Calibri Light" w:hAnsi="Calibri Light" w:cs="Calibri Light"/>
        </w:rPr>
        <w:t>7731880277</w:t>
      </w:r>
      <w:r w:rsidR="00C14E4B" w:rsidRPr="00C14E4B">
        <w:rPr>
          <w:rFonts w:ascii="Calibri Light" w:hAnsi="Calibri Light" w:cs="Calibri Light"/>
          <w:sz w:val="21"/>
          <w:szCs w:val="21"/>
          <w:lang w:val="sk-SK"/>
        </w:rPr>
        <w:t>/0</w:t>
      </w:r>
      <w:r w:rsidR="00454CA7">
        <w:rPr>
          <w:rFonts w:ascii="Calibri Light" w:hAnsi="Calibri Light" w:cs="Calibri Light"/>
          <w:sz w:val="21"/>
          <w:szCs w:val="21"/>
          <w:lang w:val="sk-SK"/>
        </w:rPr>
        <w:t>1</w:t>
      </w:r>
      <w:r w:rsidR="00C14E4B" w:rsidRPr="00C14E4B">
        <w:rPr>
          <w:rFonts w:ascii="Calibri Light" w:hAnsi="Calibri Light" w:cs="Calibri Light"/>
          <w:sz w:val="21"/>
          <w:szCs w:val="21"/>
          <w:lang w:val="sk-SK"/>
        </w:rPr>
        <w:t>00</w:t>
      </w:r>
    </w:p>
    <w:p w14:paraId="1C85229B" w14:textId="5EA22D8D" w:rsidR="0049069D" w:rsidRPr="00CE5235" w:rsidRDefault="0049069D" w:rsidP="005A0C36">
      <w:pPr>
        <w:pStyle w:val="Bezmezer"/>
        <w:rPr>
          <w:rFonts w:ascii="Calibri Light" w:hAnsi="Calibri Light" w:cs="Calibri Light"/>
          <w:sz w:val="21"/>
          <w:szCs w:val="21"/>
        </w:rPr>
      </w:pPr>
      <w:r w:rsidRPr="00CE5235">
        <w:rPr>
          <w:rFonts w:ascii="Calibri Light" w:hAnsi="Calibri Light" w:cs="Calibri Light"/>
          <w:sz w:val="21"/>
          <w:szCs w:val="21"/>
        </w:rPr>
        <w:t xml:space="preserve">(dále jen </w:t>
      </w:r>
      <w:r w:rsidR="007F4356">
        <w:rPr>
          <w:rFonts w:ascii="Calibri Light" w:hAnsi="Calibri Light" w:cs="Calibri Light"/>
          <w:b/>
          <w:bCs/>
          <w:sz w:val="21"/>
          <w:szCs w:val="21"/>
        </w:rPr>
        <w:t>objednatel</w:t>
      </w:r>
      <w:r w:rsidRPr="00CE5235">
        <w:rPr>
          <w:rFonts w:ascii="Calibri Light" w:hAnsi="Calibri Light" w:cs="Calibri Light"/>
          <w:sz w:val="21"/>
          <w:szCs w:val="21"/>
        </w:rPr>
        <w:t>)</w:t>
      </w:r>
    </w:p>
    <w:p w14:paraId="5D26AC3A" w14:textId="29EF0E81" w:rsidR="0049069D" w:rsidRPr="00CE5235" w:rsidRDefault="0049069D" w:rsidP="00472A85">
      <w:pPr>
        <w:pStyle w:val="Zkladntext3"/>
        <w:tabs>
          <w:tab w:val="left" w:pos="284"/>
          <w:tab w:val="left" w:pos="4395"/>
        </w:tabs>
        <w:spacing w:before="240" w:after="240"/>
        <w:rPr>
          <w:rFonts w:ascii="Calibri Light" w:hAnsi="Calibri Light" w:cs="Calibri Light"/>
          <w:sz w:val="21"/>
          <w:szCs w:val="21"/>
        </w:rPr>
      </w:pPr>
      <w:r w:rsidRPr="00CE5235">
        <w:rPr>
          <w:rFonts w:ascii="Calibri Light" w:hAnsi="Calibri Light" w:cs="Calibri Light"/>
          <w:sz w:val="21"/>
          <w:szCs w:val="21"/>
        </w:rPr>
        <w:t> a</w:t>
      </w:r>
    </w:p>
    <w:p w14:paraId="2C16A4F1" w14:textId="4733D54F" w:rsidR="001140BC" w:rsidRPr="00A1414A" w:rsidRDefault="0049069D">
      <w:pPr>
        <w:pStyle w:val="Zkladntext3"/>
        <w:numPr>
          <w:ilvl w:val="0"/>
          <w:numId w:val="2"/>
        </w:numPr>
        <w:tabs>
          <w:tab w:val="left" w:pos="284"/>
          <w:tab w:val="left" w:pos="4395"/>
        </w:tabs>
        <w:spacing w:after="0"/>
        <w:ind w:hanging="1440"/>
        <w:rPr>
          <w:rFonts w:ascii="Calibri Light" w:hAnsi="Calibri Light" w:cs="Calibri Light"/>
          <w:b/>
          <w:bCs/>
          <w:sz w:val="21"/>
          <w:szCs w:val="21"/>
        </w:rPr>
      </w:pPr>
      <w:r w:rsidRPr="00CE5235">
        <w:rPr>
          <w:rFonts w:ascii="Calibri Light" w:hAnsi="Calibri Light" w:cs="Calibri Light"/>
          <w:sz w:val="21"/>
          <w:szCs w:val="21"/>
        </w:rPr>
        <w:t> </w:t>
      </w:r>
      <w:r w:rsidR="00A1414A">
        <w:rPr>
          <w:rFonts w:ascii="Calibri Light" w:hAnsi="Calibri Light" w:cs="Calibri Light"/>
          <w:sz w:val="21"/>
          <w:szCs w:val="21"/>
        </w:rPr>
        <w:tab/>
      </w:r>
      <w:r w:rsidR="005717D6" w:rsidRPr="00A1414A">
        <w:rPr>
          <w:rFonts w:ascii="Calibri Light" w:hAnsi="Calibri Light" w:cs="Calibri Light"/>
          <w:b/>
          <w:bCs/>
          <w:sz w:val="21"/>
          <w:szCs w:val="21"/>
          <w:highlight w:val="yellow"/>
        </w:rPr>
        <w:fldChar w:fldCharType="begin">
          <w:ffData>
            <w:name w:val="Text2"/>
            <w:enabled/>
            <w:calcOnExit w:val="0"/>
            <w:textInput>
              <w:default w:val="DOPLNÍ ÚČASTNÍK"/>
            </w:textInput>
          </w:ffData>
        </w:fldChar>
      </w:r>
      <w:bookmarkStart w:id="0" w:name="Text2"/>
      <w:r w:rsidR="005717D6" w:rsidRPr="00A1414A">
        <w:rPr>
          <w:rFonts w:ascii="Calibri Light" w:hAnsi="Calibri Light" w:cs="Calibri Light"/>
          <w:b/>
          <w:bCs/>
          <w:sz w:val="21"/>
          <w:szCs w:val="21"/>
          <w:highlight w:val="yellow"/>
        </w:rPr>
        <w:instrText xml:space="preserve"> FORMTEXT </w:instrText>
      </w:r>
      <w:r w:rsidR="005717D6" w:rsidRPr="00A1414A">
        <w:rPr>
          <w:rFonts w:ascii="Calibri Light" w:hAnsi="Calibri Light" w:cs="Calibri Light"/>
          <w:b/>
          <w:bCs/>
          <w:sz w:val="21"/>
          <w:szCs w:val="21"/>
          <w:highlight w:val="yellow"/>
        </w:rPr>
      </w:r>
      <w:r w:rsidR="005717D6" w:rsidRPr="00A1414A">
        <w:rPr>
          <w:rFonts w:ascii="Calibri Light" w:hAnsi="Calibri Light" w:cs="Calibri Light"/>
          <w:b/>
          <w:bCs/>
          <w:sz w:val="21"/>
          <w:szCs w:val="21"/>
          <w:highlight w:val="yellow"/>
        </w:rPr>
        <w:fldChar w:fldCharType="separate"/>
      </w:r>
      <w:r w:rsidR="00055D3E">
        <w:rPr>
          <w:rFonts w:ascii="Calibri Light" w:hAnsi="Calibri Light" w:cs="Calibri Light"/>
          <w:b/>
          <w:bCs/>
          <w:noProof/>
          <w:sz w:val="21"/>
          <w:szCs w:val="21"/>
          <w:highlight w:val="yellow"/>
        </w:rPr>
        <w:t>DOPLNÍ ÚČASTNÍK</w:t>
      </w:r>
      <w:r w:rsidR="005717D6" w:rsidRPr="00A1414A">
        <w:rPr>
          <w:rFonts w:ascii="Calibri Light" w:hAnsi="Calibri Light" w:cs="Calibri Light"/>
          <w:b/>
          <w:bCs/>
          <w:sz w:val="21"/>
          <w:szCs w:val="21"/>
          <w:highlight w:val="yellow"/>
        </w:rPr>
        <w:fldChar w:fldCharType="end"/>
      </w:r>
      <w:bookmarkEnd w:id="0"/>
    </w:p>
    <w:p w14:paraId="7BC28937" w14:textId="102A47C2" w:rsidR="00CA502F" w:rsidRPr="00CE5235" w:rsidRDefault="001140BC" w:rsidP="00CA502F">
      <w:pPr>
        <w:pStyle w:val="Normln3"/>
        <w:tabs>
          <w:tab w:val="left" w:pos="1418"/>
        </w:tabs>
        <w:spacing w:after="0" w:line="240" w:lineRule="auto"/>
        <w:ind w:left="567" w:hanging="567"/>
        <w:jc w:val="both"/>
        <w:rPr>
          <w:rFonts w:ascii="Calibri Light" w:hAnsi="Calibri Light" w:cs="Calibri Light"/>
          <w:sz w:val="21"/>
          <w:szCs w:val="21"/>
        </w:rPr>
      </w:pPr>
      <w:r w:rsidRPr="00CE5235">
        <w:rPr>
          <w:rFonts w:ascii="Calibri Light" w:hAnsi="Calibri Light" w:cs="Calibri Light"/>
          <w:sz w:val="21"/>
          <w:szCs w:val="21"/>
        </w:rPr>
        <w:t>zapsána v</w:t>
      </w:r>
      <w:r w:rsidR="00CA502F" w:rsidRPr="00CE5235">
        <w:rPr>
          <w:rFonts w:ascii="Calibri Light" w:hAnsi="Calibri Light" w:cs="Calibri Light"/>
          <w:sz w:val="21"/>
          <w:szCs w:val="21"/>
        </w:rPr>
        <w:tab/>
      </w:r>
      <w:r w:rsidR="005717D6" w:rsidRPr="00CE5235">
        <w:rPr>
          <w:rFonts w:ascii="Calibri Light" w:hAnsi="Calibri Light" w:cs="Calibri Light"/>
          <w:sz w:val="21"/>
          <w:szCs w:val="21"/>
          <w:highlight w:val="yellow"/>
        </w:rPr>
        <w:fldChar w:fldCharType="begin">
          <w:ffData>
            <w:name w:val="Text1"/>
            <w:enabled/>
            <w:calcOnExit w:val="0"/>
            <w:textInput>
              <w:default w:val="DOPLNÍ ÚČASTNÍK"/>
            </w:textInput>
          </w:ffData>
        </w:fldChar>
      </w:r>
      <w:bookmarkStart w:id="1" w:name="Text1"/>
      <w:r w:rsidR="005717D6" w:rsidRPr="00CE5235">
        <w:rPr>
          <w:rFonts w:ascii="Calibri Light" w:hAnsi="Calibri Light" w:cs="Calibri Light"/>
          <w:sz w:val="21"/>
          <w:szCs w:val="21"/>
          <w:highlight w:val="yellow"/>
        </w:rPr>
        <w:instrText xml:space="preserve"> FORMTEXT </w:instrText>
      </w:r>
      <w:r w:rsidR="005717D6" w:rsidRPr="00CE5235">
        <w:rPr>
          <w:rFonts w:ascii="Calibri Light" w:hAnsi="Calibri Light" w:cs="Calibri Light"/>
          <w:sz w:val="21"/>
          <w:szCs w:val="21"/>
          <w:highlight w:val="yellow"/>
        </w:rPr>
      </w:r>
      <w:r w:rsidR="005717D6" w:rsidRPr="00CE5235">
        <w:rPr>
          <w:rFonts w:ascii="Calibri Light" w:hAnsi="Calibri Light" w:cs="Calibri Light"/>
          <w:sz w:val="21"/>
          <w:szCs w:val="21"/>
          <w:highlight w:val="yellow"/>
        </w:rPr>
        <w:fldChar w:fldCharType="separate"/>
      </w:r>
      <w:r w:rsidR="00055D3E">
        <w:rPr>
          <w:rFonts w:ascii="Calibri Light" w:hAnsi="Calibri Light" w:cs="Calibri Light"/>
          <w:noProof/>
          <w:sz w:val="21"/>
          <w:szCs w:val="21"/>
          <w:highlight w:val="yellow"/>
        </w:rPr>
        <w:t>DOPLNÍ ÚČASTNÍK</w:t>
      </w:r>
      <w:r w:rsidR="005717D6" w:rsidRPr="00CE5235">
        <w:rPr>
          <w:rFonts w:ascii="Calibri Light" w:hAnsi="Calibri Light" w:cs="Calibri Light"/>
          <w:sz w:val="21"/>
          <w:szCs w:val="21"/>
          <w:highlight w:val="yellow"/>
        </w:rPr>
        <w:fldChar w:fldCharType="end"/>
      </w:r>
      <w:bookmarkEnd w:id="1"/>
    </w:p>
    <w:p w14:paraId="7116F0BF" w14:textId="50E85880" w:rsidR="000E00FE" w:rsidRPr="00CE5235" w:rsidRDefault="001140BC" w:rsidP="005717D6">
      <w:pPr>
        <w:pStyle w:val="Normln3"/>
        <w:tabs>
          <w:tab w:val="num" w:pos="426"/>
          <w:tab w:val="left" w:pos="1418"/>
          <w:tab w:val="left" w:pos="2445"/>
        </w:tabs>
        <w:spacing w:after="0" w:line="240" w:lineRule="auto"/>
        <w:ind w:left="567" w:hanging="567"/>
        <w:jc w:val="both"/>
        <w:rPr>
          <w:rFonts w:ascii="Calibri Light" w:hAnsi="Calibri Light" w:cs="Calibri Light"/>
          <w:sz w:val="21"/>
          <w:szCs w:val="21"/>
        </w:rPr>
      </w:pPr>
      <w:r w:rsidRPr="00CE5235">
        <w:rPr>
          <w:rFonts w:ascii="Calibri Light" w:hAnsi="Calibri Light" w:cs="Calibri Light"/>
          <w:sz w:val="21"/>
          <w:szCs w:val="21"/>
        </w:rPr>
        <w:t>se sídlem:</w:t>
      </w:r>
      <w:r w:rsidR="00CA502F" w:rsidRPr="00CE5235">
        <w:rPr>
          <w:rFonts w:ascii="Calibri Light" w:hAnsi="Calibri Light" w:cs="Calibri Light"/>
          <w:sz w:val="21"/>
          <w:szCs w:val="21"/>
        </w:rPr>
        <w:tab/>
      </w:r>
      <w:r w:rsidR="00B72B1D" w:rsidRPr="00CE5235">
        <w:rPr>
          <w:rFonts w:ascii="Calibri Light" w:hAnsi="Calibri Light" w:cs="Calibri Light"/>
          <w:sz w:val="21"/>
          <w:szCs w:val="21"/>
          <w:highlight w:val="yellow"/>
        </w:rPr>
        <w:fldChar w:fldCharType="begin">
          <w:ffData>
            <w:name w:val="Text3"/>
            <w:enabled/>
            <w:calcOnExit w:val="0"/>
            <w:textInput>
              <w:default w:val="DOPLNÍ ÚČASTNÍK"/>
            </w:textInput>
          </w:ffData>
        </w:fldChar>
      </w:r>
      <w:bookmarkStart w:id="2" w:name="Text3"/>
      <w:r w:rsidR="00B72B1D" w:rsidRPr="00CE5235">
        <w:rPr>
          <w:rFonts w:ascii="Calibri Light" w:hAnsi="Calibri Light" w:cs="Calibri Light"/>
          <w:sz w:val="21"/>
          <w:szCs w:val="21"/>
          <w:highlight w:val="yellow"/>
        </w:rPr>
        <w:instrText xml:space="preserve"> FORMTEXT </w:instrText>
      </w:r>
      <w:r w:rsidR="00B72B1D" w:rsidRPr="00CE5235">
        <w:rPr>
          <w:rFonts w:ascii="Calibri Light" w:hAnsi="Calibri Light" w:cs="Calibri Light"/>
          <w:sz w:val="21"/>
          <w:szCs w:val="21"/>
          <w:highlight w:val="yellow"/>
        </w:rPr>
      </w:r>
      <w:r w:rsidR="00B72B1D" w:rsidRPr="00CE5235">
        <w:rPr>
          <w:rFonts w:ascii="Calibri Light" w:hAnsi="Calibri Light" w:cs="Calibri Light"/>
          <w:sz w:val="21"/>
          <w:szCs w:val="21"/>
          <w:highlight w:val="yellow"/>
        </w:rPr>
        <w:fldChar w:fldCharType="separate"/>
      </w:r>
      <w:r w:rsidR="00055D3E">
        <w:rPr>
          <w:rFonts w:ascii="Calibri Light" w:hAnsi="Calibri Light" w:cs="Calibri Light"/>
          <w:noProof/>
          <w:sz w:val="21"/>
          <w:szCs w:val="21"/>
          <w:highlight w:val="yellow"/>
        </w:rPr>
        <w:t>DOPLNÍ ÚČASTNÍK</w:t>
      </w:r>
      <w:r w:rsidR="00B72B1D" w:rsidRPr="00CE5235">
        <w:rPr>
          <w:rFonts w:ascii="Calibri Light" w:hAnsi="Calibri Light" w:cs="Calibri Light"/>
          <w:sz w:val="21"/>
          <w:szCs w:val="21"/>
          <w:highlight w:val="yellow"/>
        </w:rPr>
        <w:fldChar w:fldCharType="end"/>
      </w:r>
      <w:bookmarkEnd w:id="2"/>
    </w:p>
    <w:p w14:paraId="181ED3A3" w14:textId="0809E505" w:rsidR="001140BC" w:rsidRPr="00CE5235" w:rsidRDefault="000E00FE" w:rsidP="00CA502F">
      <w:pPr>
        <w:pStyle w:val="Normln3"/>
        <w:tabs>
          <w:tab w:val="num" w:pos="426"/>
          <w:tab w:val="left" w:pos="1418"/>
          <w:tab w:val="left" w:pos="3119"/>
        </w:tabs>
        <w:spacing w:after="0" w:line="240" w:lineRule="auto"/>
        <w:ind w:left="567" w:hanging="567"/>
        <w:jc w:val="both"/>
        <w:rPr>
          <w:rFonts w:ascii="Calibri Light" w:hAnsi="Calibri Light" w:cs="Calibri Light"/>
          <w:sz w:val="21"/>
          <w:szCs w:val="21"/>
        </w:rPr>
      </w:pPr>
      <w:r w:rsidRPr="00CE5235">
        <w:rPr>
          <w:rFonts w:ascii="Calibri Light" w:hAnsi="Calibri Light" w:cs="Calibri Light"/>
          <w:sz w:val="21"/>
          <w:szCs w:val="21"/>
        </w:rPr>
        <w:t>zastoupena:</w:t>
      </w:r>
      <w:r w:rsidRPr="00CE5235">
        <w:rPr>
          <w:rFonts w:ascii="Calibri Light" w:hAnsi="Calibri Light" w:cs="Calibri Light"/>
          <w:sz w:val="21"/>
          <w:szCs w:val="21"/>
        </w:rPr>
        <w:tab/>
      </w:r>
      <w:r w:rsidR="00B72B1D" w:rsidRPr="00CE5235">
        <w:rPr>
          <w:rFonts w:ascii="Calibri Light" w:hAnsi="Calibri Light" w:cs="Calibri Light"/>
          <w:sz w:val="21"/>
          <w:szCs w:val="21"/>
          <w:highlight w:val="yellow"/>
        </w:rPr>
        <w:fldChar w:fldCharType="begin">
          <w:ffData>
            <w:name w:val="Text4"/>
            <w:enabled/>
            <w:calcOnExit w:val="0"/>
            <w:textInput>
              <w:default w:val="DOPLNÍ ÚČASTNÍK"/>
            </w:textInput>
          </w:ffData>
        </w:fldChar>
      </w:r>
      <w:bookmarkStart w:id="3" w:name="Text4"/>
      <w:r w:rsidR="00B72B1D" w:rsidRPr="00CE5235">
        <w:rPr>
          <w:rFonts w:ascii="Calibri Light" w:hAnsi="Calibri Light" w:cs="Calibri Light"/>
          <w:sz w:val="21"/>
          <w:szCs w:val="21"/>
          <w:highlight w:val="yellow"/>
        </w:rPr>
        <w:instrText xml:space="preserve"> FORMTEXT </w:instrText>
      </w:r>
      <w:r w:rsidR="00B72B1D" w:rsidRPr="00CE5235">
        <w:rPr>
          <w:rFonts w:ascii="Calibri Light" w:hAnsi="Calibri Light" w:cs="Calibri Light"/>
          <w:sz w:val="21"/>
          <w:szCs w:val="21"/>
          <w:highlight w:val="yellow"/>
        </w:rPr>
      </w:r>
      <w:r w:rsidR="00B72B1D" w:rsidRPr="00CE5235">
        <w:rPr>
          <w:rFonts w:ascii="Calibri Light" w:hAnsi="Calibri Light" w:cs="Calibri Light"/>
          <w:sz w:val="21"/>
          <w:szCs w:val="21"/>
          <w:highlight w:val="yellow"/>
        </w:rPr>
        <w:fldChar w:fldCharType="separate"/>
      </w:r>
      <w:r w:rsidR="00055D3E">
        <w:rPr>
          <w:rFonts w:ascii="Calibri Light" w:hAnsi="Calibri Light" w:cs="Calibri Light"/>
          <w:noProof/>
          <w:sz w:val="21"/>
          <w:szCs w:val="21"/>
          <w:highlight w:val="yellow"/>
        </w:rPr>
        <w:t>DOPLNÍ ÚČASTNÍK</w:t>
      </w:r>
      <w:r w:rsidR="00B72B1D" w:rsidRPr="00CE5235">
        <w:rPr>
          <w:rFonts w:ascii="Calibri Light" w:hAnsi="Calibri Light" w:cs="Calibri Light"/>
          <w:sz w:val="21"/>
          <w:szCs w:val="21"/>
          <w:highlight w:val="yellow"/>
        </w:rPr>
        <w:fldChar w:fldCharType="end"/>
      </w:r>
      <w:bookmarkEnd w:id="3"/>
    </w:p>
    <w:p w14:paraId="71A9DE9E" w14:textId="1A27ACE3" w:rsidR="001140BC" w:rsidRPr="00CE5235" w:rsidRDefault="001140BC" w:rsidP="00CA502F">
      <w:pPr>
        <w:pStyle w:val="Normln3"/>
        <w:tabs>
          <w:tab w:val="left" w:pos="1418"/>
          <w:tab w:val="left" w:pos="3119"/>
        </w:tabs>
        <w:spacing w:after="0" w:line="240" w:lineRule="auto"/>
        <w:ind w:left="567" w:hanging="567"/>
        <w:jc w:val="left"/>
        <w:rPr>
          <w:rFonts w:ascii="Calibri Light" w:hAnsi="Calibri Light" w:cs="Calibri Light"/>
          <w:sz w:val="21"/>
          <w:szCs w:val="21"/>
        </w:rPr>
      </w:pPr>
      <w:r w:rsidRPr="00CE5235">
        <w:rPr>
          <w:rFonts w:ascii="Calibri Light" w:hAnsi="Calibri Light" w:cs="Calibri Light"/>
          <w:sz w:val="21"/>
          <w:szCs w:val="21"/>
        </w:rPr>
        <w:t>IČ</w:t>
      </w:r>
      <w:r w:rsidR="00CE5235">
        <w:rPr>
          <w:rFonts w:ascii="Calibri Light" w:hAnsi="Calibri Light" w:cs="Calibri Light"/>
          <w:sz w:val="21"/>
          <w:szCs w:val="21"/>
        </w:rPr>
        <w:t>O</w:t>
      </w:r>
      <w:r w:rsidRPr="00CE5235">
        <w:rPr>
          <w:rFonts w:ascii="Calibri Light" w:hAnsi="Calibri Light" w:cs="Calibri Light"/>
          <w:sz w:val="21"/>
          <w:szCs w:val="21"/>
        </w:rPr>
        <w:t>:</w:t>
      </w:r>
      <w:r w:rsidRPr="00CE5235">
        <w:rPr>
          <w:rFonts w:ascii="Calibri Light" w:hAnsi="Calibri Light" w:cs="Calibri Light"/>
          <w:sz w:val="21"/>
          <w:szCs w:val="21"/>
        </w:rPr>
        <w:tab/>
      </w:r>
      <w:r w:rsidRPr="00CE5235">
        <w:rPr>
          <w:rFonts w:ascii="Calibri Light" w:hAnsi="Calibri Light" w:cs="Calibri Light"/>
          <w:sz w:val="21"/>
          <w:szCs w:val="21"/>
        </w:rPr>
        <w:tab/>
      </w:r>
      <w:r w:rsidR="00B72B1D" w:rsidRPr="00CE5235">
        <w:rPr>
          <w:rFonts w:ascii="Calibri Light" w:hAnsi="Calibri Light" w:cs="Calibri Light"/>
          <w:sz w:val="21"/>
          <w:szCs w:val="21"/>
          <w:highlight w:val="yellow"/>
        </w:rPr>
        <w:fldChar w:fldCharType="begin">
          <w:ffData>
            <w:name w:val="Text5"/>
            <w:enabled/>
            <w:calcOnExit w:val="0"/>
            <w:textInput>
              <w:default w:val="DOPLNÍ ÚČASTNÍK"/>
            </w:textInput>
          </w:ffData>
        </w:fldChar>
      </w:r>
      <w:bookmarkStart w:id="4" w:name="Text5"/>
      <w:r w:rsidR="00B72B1D" w:rsidRPr="00CE5235">
        <w:rPr>
          <w:rFonts w:ascii="Calibri Light" w:hAnsi="Calibri Light" w:cs="Calibri Light"/>
          <w:sz w:val="21"/>
          <w:szCs w:val="21"/>
          <w:highlight w:val="yellow"/>
        </w:rPr>
        <w:instrText xml:space="preserve"> FORMTEXT </w:instrText>
      </w:r>
      <w:r w:rsidR="00B72B1D" w:rsidRPr="00CE5235">
        <w:rPr>
          <w:rFonts w:ascii="Calibri Light" w:hAnsi="Calibri Light" w:cs="Calibri Light"/>
          <w:sz w:val="21"/>
          <w:szCs w:val="21"/>
          <w:highlight w:val="yellow"/>
        </w:rPr>
      </w:r>
      <w:r w:rsidR="00B72B1D" w:rsidRPr="00CE5235">
        <w:rPr>
          <w:rFonts w:ascii="Calibri Light" w:hAnsi="Calibri Light" w:cs="Calibri Light"/>
          <w:sz w:val="21"/>
          <w:szCs w:val="21"/>
          <w:highlight w:val="yellow"/>
        </w:rPr>
        <w:fldChar w:fldCharType="separate"/>
      </w:r>
      <w:r w:rsidR="00055D3E">
        <w:rPr>
          <w:rFonts w:ascii="Calibri Light" w:hAnsi="Calibri Light" w:cs="Calibri Light"/>
          <w:noProof/>
          <w:sz w:val="21"/>
          <w:szCs w:val="21"/>
          <w:highlight w:val="yellow"/>
        </w:rPr>
        <w:t>DOPLNÍ ÚČASTNÍK</w:t>
      </w:r>
      <w:r w:rsidR="00B72B1D" w:rsidRPr="00CE5235">
        <w:rPr>
          <w:rFonts w:ascii="Calibri Light" w:hAnsi="Calibri Light" w:cs="Calibri Light"/>
          <w:sz w:val="21"/>
          <w:szCs w:val="21"/>
          <w:highlight w:val="yellow"/>
        </w:rPr>
        <w:fldChar w:fldCharType="end"/>
      </w:r>
      <w:bookmarkEnd w:id="4"/>
    </w:p>
    <w:p w14:paraId="1CCE3B67" w14:textId="7110CB0E" w:rsidR="001140BC" w:rsidRPr="00CE5235" w:rsidRDefault="001140BC" w:rsidP="00CA502F">
      <w:pPr>
        <w:pStyle w:val="NormlnIMP0"/>
        <w:tabs>
          <w:tab w:val="left" w:pos="1418"/>
          <w:tab w:val="left" w:pos="3119"/>
        </w:tabs>
        <w:spacing w:after="0" w:line="240" w:lineRule="auto"/>
        <w:ind w:left="567" w:hanging="567"/>
        <w:rPr>
          <w:rFonts w:ascii="Calibri Light" w:hAnsi="Calibri Light" w:cs="Calibri Light"/>
          <w:sz w:val="21"/>
          <w:szCs w:val="21"/>
        </w:rPr>
      </w:pPr>
      <w:r w:rsidRPr="00CE5235">
        <w:rPr>
          <w:rFonts w:ascii="Calibri Light" w:hAnsi="Calibri Light" w:cs="Calibri Light"/>
          <w:sz w:val="21"/>
          <w:szCs w:val="21"/>
        </w:rPr>
        <w:t>DIČ:</w:t>
      </w:r>
      <w:r w:rsidRPr="00CE5235">
        <w:rPr>
          <w:rFonts w:ascii="Calibri Light" w:hAnsi="Calibri Light" w:cs="Calibri Light"/>
          <w:sz w:val="21"/>
          <w:szCs w:val="21"/>
        </w:rPr>
        <w:tab/>
      </w:r>
      <w:r w:rsidRPr="00CE5235">
        <w:rPr>
          <w:rFonts w:ascii="Calibri Light" w:hAnsi="Calibri Light" w:cs="Calibri Light"/>
          <w:sz w:val="21"/>
          <w:szCs w:val="21"/>
        </w:rPr>
        <w:tab/>
      </w:r>
      <w:r w:rsidR="00B72B1D" w:rsidRPr="00CE5235">
        <w:rPr>
          <w:rFonts w:ascii="Calibri Light" w:hAnsi="Calibri Light" w:cs="Calibri Light"/>
          <w:sz w:val="21"/>
          <w:szCs w:val="21"/>
          <w:highlight w:val="yellow"/>
        </w:rPr>
        <w:fldChar w:fldCharType="begin">
          <w:ffData>
            <w:name w:val="Text6"/>
            <w:enabled/>
            <w:calcOnExit w:val="0"/>
            <w:textInput>
              <w:default w:val="DOPLNÍ ÚČASTNÍK"/>
            </w:textInput>
          </w:ffData>
        </w:fldChar>
      </w:r>
      <w:bookmarkStart w:id="5" w:name="Text6"/>
      <w:r w:rsidR="00B72B1D" w:rsidRPr="00CE5235">
        <w:rPr>
          <w:rFonts w:ascii="Calibri Light" w:hAnsi="Calibri Light" w:cs="Calibri Light"/>
          <w:sz w:val="21"/>
          <w:szCs w:val="21"/>
          <w:highlight w:val="yellow"/>
        </w:rPr>
        <w:instrText xml:space="preserve"> FORMTEXT </w:instrText>
      </w:r>
      <w:r w:rsidR="00B72B1D" w:rsidRPr="00CE5235">
        <w:rPr>
          <w:rFonts w:ascii="Calibri Light" w:hAnsi="Calibri Light" w:cs="Calibri Light"/>
          <w:sz w:val="21"/>
          <w:szCs w:val="21"/>
          <w:highlight w:val="yellow"/>
        </w:rPr>
      </w:r>
      <w:r w:rsidR="00B72B1D" w:rsidRPr="00CE5235">
        <w:rPr>
          <w:rFonts w:ascii="Calibri Light" w:hAnsi="Calibri Light" w:cs="Calibri Light"/>
          <w:sz w:val="21"/>
          <w:szCs w:val="21"/>
          <w:highlight w:val="yellow"/>
        </w:rPr>
        <w:fldChar w:fldCharType="separate"/>
      </w:r>
      <w:r w:rsidR="00055D3E">
        <w:rPr>
          <w:rFonts w:ascii="Calibri Light" w:hAnsi="Calibri Light" w:cs="Calibri Light"/>
          <w:noProof/>
          <w:sz w:val="21"/>
          <w:szCs w:val="21"/>
          <w:highlight w:val="yellow"/>
        </w:rPr>
        <w:t>DOPLNÍ ÚČASTNÍK</w:t>
      </w:r>
      <w:r w:rsidR="00B72B1D" w:rsidRPr="00CE5235">
        <w:rPr>
          <w:rFonts w:ascii="Calibri Light" w:hAnsi="Calibri Light" w:cs="Calibri Light"/>
          <w:sz w:val="21"/>
          <w:szCs w:val="21"/>
          <w:highlight w:val="yellow"/>
        </w:rPr>
        <w:fldChar w:fldCharType="end"/>
      </w:r>
      <w:bookmarkEnd w:id="5"/>
    </w:p>
    <w:p w14:paraId="2EC99664" w14:textId="6E9E2A12" w:rsidR="001140BC" w:rsidRPr="00CE5235" w:rsidRDefault="001140BC" w:rsidP="00CA502F">
      <w:pPr>
        <w:pStyle w:val="Zkladntext3"/>
        <w:tabs>
          <w:tab w:val="left" w:pos="0"/>
          <w:tab w:val="left" w:pos="1418"/>
        </w:tabs>
        <w:spacing w:after="0"/>
        <w:ind w:left="567" w:hanging="567"/>
        <w:rPr>
          <w:rFonts w:ascii="Calibri Light" w:hAnsi="Calibri Light" w:cs="Calibri Light"/>
          <w:sz w:val="21"/>
          <w:szCs w:val="21"/>
        </w:rPr>
      </w:pPr>
      <w:r w:rsidRPr="00CE5235">
        <w:rPr>
          <w:rFonts w:ascii="Calibri Light" w:hAnsi="Calibri Light" w:cs="Calibri Light"/>
          <w:sz w:val="21"/>
          <w:szCs w:val="21"/>
        </w:rPr>
        <w:t>telefon:</w:t>
      </w:r>
      <w:r w:rsidRPr="00CE5235">
        <w:rPr>
          <w:rFonts w:ascii="Calibri Light" w:hAnsi="Calibri Light" w:cs="Calibri Light"/>
          <w:sz w:val="21"/>
          <w:szCs w:val="21"/>
        </w:rPr>
        <w:tab/>
      </w:r>
      <w:r w:rsidRPr="00CE5235">
        <w:rPr>
          <w:rFonts w:ascii="Calibri Light" w:hAnsi="Calibri Light" w:cs="Calibri Light"/>
          <w:sz w:val="21"/>
          <w:szCs w:val="21"/>
        </w:rPr>
        <w:tab/>
      </w:r>
      <w:r w:rsidR="00B72B1D" w:rsidRPr="00CE5235">
        <w:rPr>
          <w:rFonts w:ascii="Calibri Light" w:hAnsi="Calibri Light" w:cs="Calibri Light"/>
          <w:sz w:val="21"/>
          <w:szCs w:val="21"/>
          <w:highlight w:val="yellow"/>
        </w:rPr>
        <w:fldChar w:fldCharType="begin">
          <w:ffData>
            <w:name w:val="Text7"/>
            <w:enabled/>
            <w:calcOnExit w:val="0"/>
            <w:textInput>
              <w:default w:val="DOPLNÍ ÚČASTNÍK"/>
            </w:textInput>
          </w:ffData>
        </w:fldChar>
      </w:r>
      <w:bookmarkStart w:id="6" w:name="Text7"/>
      <w:r w:rsidR="00B72B1D" w:rsidRPr="00CE5235">
        <w:rPr>
          <w:rFonts w:ascii="Calibri Light" w:hAnsi="Calibri Light" w:cs="Calibri Light"/>
          <w:sz w:val="21"/>
          <w:szCs w:val="21"/>
          <w:highlight w:val="yellow"/>
        </w:rPr>
        <w:instrText xml:space="preserve"> FORMTEXT </w:instrText>
      </w:r>
      <w:r w:rsidR="00B72B1D" w:rsidRPr="00CE5235">
        <w:rPr>
          <w:rFonts w:ascii="Calibri Light" w:hAnsi="Calibri Light" w:cs="Calibri Light"/>
          <w:sz w:val="21"/>
          <w:szCs w:val="21"/>
          <w:highlight w:val="yellow"/>
        </w:rPr>
      </w:r>
      <w:r w:rsidR="00B72B1D" w:rsidRPr="00CE5235">
        <w:rPr>
          <w:rFonts w:ascii="Calibri Light" w:hAnsi="Calibri Light" w:cs="Calibri Light"/>
          <w:sz w:val="21"/>
          <w:szCs w:val="21"/>
          <w:highlight w:val="yellow"/>
        </w:rPr>
        <w:fldChar w:fldCharType="separate"/>
      </w:r>
      <w:r w:rsidR="00055D3E">
        <w:rPr>
          <w:rFonts w:ascii="Calibri Light" w:hAnsi="Calibri Light" w:cs="Calibri Light"/>
          <w:noProof/>
          <w:sz w:val="21"/>
          <w:szCs w:val="21"/>
          <w:highlight w:val="yellow"/>
        </w:rPr>
        <w:t>DOPLNÍ ÚČASTNÍK</w:t>
      </w:r>
      <w:r w:rsidR="00B72B1D" w:rsidRPr="00CE5235">
        <w:rPr>
          <w:rFonts w:ascii="Calibri Light" w:hAnsi="Calibri Light" w:cs="Calibri Light"/>
          <w:sz w:val="21"/>
          <w:szCs w:val="21"/>
          <w:highlight w:val="yellow"/>
        </w:rPr>
        <w:fldChar w:fldCharType="end"/>
      </w:r>
      <w:bookmarkEnd w:id="6"/>
    </w:p>
    <w:p w14:paraId="069B481C" w14:textId="79991C6B" w:rsidR="001140BC" w:rsidRDefault="001140BC" w:rsidP="00CA502F">
      <w:pPr>
        <w:pStyle w:val="Zkladntext3"/>
        <w:tabs>
          <w:tab w:val="left" w:pos="0"/>
          <w:tab w:val="left" w:pos="1418"/>
        </w:tabs>
        <w:spacing w:after="0"/>
        <w:ind w:left="567" w:hanging="567"/>
        <w:rPr>
          <w:rFonts w:ascii="Calibri Light" w:hAnsi="Calibri Light" w:cs="Calibri Light"/>
          <w:sz w:val="21"/>
          <w:szCs w:val="21"/>
        </w:rPr>
      </w:pPr>
      <w:r w:rsidRPr="00CE5235">
        <w:rPr>
          <w:rFonts w:ascii="Calibri Light" w:hAnsi="Calibri Light" w:cs="Calibri Light"/>
          <w:sz w:val="21"/>
          <w:szCs w:val="21"/>
        </w:rPr>
        <w:t xml:space="preserve">e-mail: </w:t>
      </w:r>
      <w:r w:rsidRPr="00CE5235">
        <w:rPr>
          <w:rFonts w:ascii="Calibri Light" w:hAnsi="Calibri Light" w:cs="Calibri Light"/>
          <w:sz w:val="21"/>
          <w:szCs w:val="21"/>
        </w:rPr>
        <w:tab/>
      </w:r>
      <w:r w:rsidRPr="00CE5235">
        <w:rPr>
          <w:rFonts w:ascii="Calibri Light" w:hAnsi="Calibri Light" w:cs="Calibri Light"/>
          <w:sz w:val="21"/>
          <w:szCs w:val="21"/>
        </w:rPr>
        <w:tab/>
      </w:r>
      <w:r w:rsidR="00B72B1D" w:rsidRPr="00CE5235">
        <w:rPr>
          <w:rFonts w:ascii="Calibri Light" w:hAnsi="Calibri Light" w:cs="Calibri Light"/>
          <w:sz w:val="21"/>
          <w:szCs w:val="21"/>
          <w:highlight w:val="yellow"/>
        </w:rPr>
        <w:fldChar w:fldCharType="begin">
          <w:ffData>
            <w:name w:val="Text8"/>
            <w:enabled/>
            <w:calcOnExit w:val="0"/>
            <w:textInput>
              <w:default w:val="DOPLNÍ ÚČASTNÍK"/>
            </w:textInput>
          </w:ffData>
        </w:fldChar>
      </w:r>
      <w:bookmarkStart w:id="7" w:name="Text8"/>
      <w:r w:rsidR="00B72B1D" w:rsidRPr="00CE5235">
        <w:rPr>
          <w:rFonts w:ascii="Calibri Light" w:hAnsi="Calibri Light" w:cs="Calibri Light"/>
          <w:sz w:val="21"/>
          <w:szCs w:val="21"/>
          <w:highlight w:val="yellow"/>
        </w:rPr>
        <w:instrText xml:space="preserve"> FORMTEXT </w:instrText>
      </w:r>
      <w:r w:rsidR="00B72B1D" w:rsidRPr="00CE5235">
        <w:rPr>
          <w:rFonts w:ascii="Calibri Light" w:hAnsi="Calibri Light" w:cs="Calibri Light"/>
          <w:sz w:val="21"/>
          <w:szCs w:val="21"/>
          <w:highlight w:val="yellow"/>
        </w:rPr>
      </w:r>
      <w:r w:rsidR="00B72B1D" w:rsidRPr="00CE5235">
        <w:rPr>
          <w:rFonts w:ascii="Calibri Light" w:hAnsi="Calibri Light" w:cs="Calibri Light"/>
          <w:sz w:val="21"/>
          <w:szCs w:val="21"/>
          <w:highlight w:val="yellow"/>
        </w:rPr>
        <w:fldChar w:fldCharType="separate"/>
      </w:r>
      <w:r w:rsidR="00055D3E">
        <w:rPr>
          <w:rFonts w:ascii="Calibri Light" w:hAnsi="Calibri Light" w:cs="Calibri Light"/>
          <w:noProof/>
          <w:sz w:val="21"/>
          <w:szCs w:val="21"/>
          <w:highlight w:val="yellow"/>
        </w:rPr>
        <w:t>DOPLNÍ ÚČASTNÍK</w:t>
      </w:r>
      <w:r w:rsidR="00B72B1D" w:rsidRPr="00CE5235">
        <w:rPr>
          <w:rFonts w:ascii="Calibri Light" w:hAnsi="Calibri Light" w:cs="Calibri Light"/>
          <w:sz w:val="21"/>
          <w:szCs w:val="21"/>
          <w:highlight w:val="yellow"/>
        </w:rPr>
        <w:fldChar w:fldCharType="end"/>
      </w:r>
      <w:bookmarkEnd w:id="7"/>
    </w:p>
    <w:p w14:paraId="0E29FC1E" w14:textId="5F768D9A" w:rsidR="001140BC" w:rsidRPr="00CE5235" w:rsidRDefault="001140BC" w:rsidP="00CA502F">
      <w:pPr>
        <w:pStyle w:val="Zkladntext3"/>
        <w:tabs>
          <w:tab w:val="left" w:pos="0"/>
          <w:tab w:val="left" w:pos="1418"/>
        </w:tabs>
        <w:spacing w:after="0"/>
        <w:ind w:left="567" w:hanging="567"/>
        <w:rPr>
          <w:rFonts w:ascii="Calibri Light" w:hAnsi="Calibri Light" w:cs="Calibri Light"/>
          <w:sz w:val="21"/>
          <w:szCs w:val="21"/>
        </w:rPr>
      </w:pPr>
      <w:r w:rsidRPr="00CE5235">
        <w:rPr>
          <w:rFonts w:ascii="Calibri Light" w:hAnsi="Calibri Light" w:cs="Calibri Light"/>
          <w:sz w:val="21"/>
          <w:szCs w:val="21"/>
        </w:rPr>
        <w:t>č. účtu:</w:t>
      </w:r>
      <w:r w:rsidR="00DC35F4" w:rsidRPr="00CE5235">
        <w:rPr>
          <w:rFonts w:ascii="Calibri Light" w:hAnsi="Calibri Light" w:cs="Calibri Light"/>
          <w:sz w:val="21"/>
          <w:szCs w:val="21"/>
        </w:rPr>
        <w:tab/>
      </w:r>
      <w:r w:rsidR="00CA502F" w:rsidRPr="00CE5235">
        <w:rPr>
          <w:rFonts w:ascii="Calibri Light" w:hAnsi="Calibri Light" w:cs="Calibri Light"/>
          <w:sz w:val="21"/>
          <w:szCs w:val="21"/>
        </w:rPr>
        <w:tab/>
      </w:r>
      <w:r w:rsidR="00B72B1D" w:rsidRPr="00CE5235">
        <w:rPr>
          <w:rFonts w:ascii="Calibri Light" w:hAnsi="Calibri Light" w:cs="Calibri Light"/>
          <w:sz w:val="21"/>
          <w:szCs w:val="21"/>
          <w:highlight w:val="yellow"/>
        </w:rPr>
        <w:fldChar w:fldCharType="begin">
          <w:ffData>
            <w:name w:val="Text9"/>
            <w:enabled/>
            <w:calcOnExit w:val="0"/>
            <w:textInput>
              <w:default w:val="DOPLNÍ ÚČASTNÍK"/>
            </w:textInput>
          </w:ffData>
        </w:fldChar>
      </w:r>
      <w:bookmarkStart w:id="8" w:name="Text9"/>
      <w:r w:rsidR="00B72B1D" w:rsidRPr="00CE5235">
        <w:rPr>
          <w:rFonts w:ascii="Calibri Light" w:hAnsi="Calibri Light" w:cs="Calibri Light"/>
          <w:sz w:val="21"/>
          <w:szCs w:val="21"/>
          <w:highlight w:val="yellow"/>
        </w:rPr>
        <w:instrText xml:space="preserve"> FORMTEXT </w:instrText>
      </w:r>
      <w:r w:rsidR="00B72B1D" w:rsidRPr="00CE5235">
        <w:rPr>
          <w:rFonts w:ascii="Calibri Light" w:hAnsi="Calibri Light" w:cs="Calibri Light"/>
          <w:sz w:val="21"/>
          <w:szCs w:val="21"/>
          <w:highlight w:val="yellow"/>
        </w:rPr>
      </w:r>
      <w:r w:rsidR="00B72B1D" w:rsidRPr="00CE5235">
        <w:rPr>
          <w:rFonts w:ascii="Calibri Light" w:hAnsi="Calibri Light" w:cs="Calibri Light"/>
          <w:sz w:val="21"/>
          <w:szCs w:val="21"/>
          <w:highlight w:val="yellow"/>
        </w:rPr>
        <w:fldChar w:fldCharType="separate"/>
      </w:r>
      <w:r w:rsidR="00055D3E">
        <w:rPr>
          <w:rFonts w:ascii="Calibri Light" w:hAnsi="Calibri Light" w:cs="Calibri Light"/>
          <w:noProof/>
          <w:sz w:val="21"/>
          <w:szCs w:val="21"/>
          <w:highlight w:val="yellow"/>
        </w:rPr>
        <w:t>DOPLNÍ ÚČASTNÍK</w:t>
      </w:r>
      <w:r w:rsidR="00B72B1D" w:rsidRPr="00CE5235">
        <w:rPr>
          <w:rFonts w:ascii="Calibri Light" w:hAnsi="Calibri Light" w:cs="Calibri Light"/>
          <w:sz w:val="21"/>
          <w:szCs w:val="21"/>
          <w:highlight w:val="yellow"/>
        </w:rPr>
        <w:fldChar w:fldCharType="end"/>
      </w:r>
      <w:bookmarkEnd w:id="8"/>
    </w:p>
    <w:p w14:paraId="7BB9C93C" w14:textId="1D11E5F2" w:rsidR="006A1966" w:rsidRPr="00CE5235" w:rsidRDefault="006A1966" w:rsidP="001140BC">
      <w:pPr>
        <w:pStyle w:val="Zkladntext3"/>
        <w:tabs>
          <w:tab w:val="left" w:pos="284"/>
          <w:tab w:val="left" w:pos="4395"/>
        </w:tabs>
        <w:spacing w:after="0"/>
        <w:jc w:val="both"/>
        <w:rPr>
          <w:rFonts w:ascii="Calibri Light" w:hAnsi="Calibri Light" w:cs="Calibri Light"/>
          <w:sz w:val="21"/>
          <w:szCs w:val="21"/>
        </w:rPr>
      </w:pPr>
      <w:r w:rsidRPr="00CE5235">
        <w:rPr>
          <w:rFonts w:ascii="Calibri Light" w:hAnsi="Calibri Light" w:cs="Calibri Light"/>
          <w:sz w:val="21"/>
          <w:szCs w:val="21"/>
        </w:rPr>
        <w:t xml:space="preserve">(dále jen </w:t>
      </w:r>
      <w:r w:rsidR="007F4356">
        <w:rPr>
          <w:rFonts w:ascii="Calibri Light" w:hAnsi="Calibri Light" w:cs="Calibri Light"/>
          <w:b/>
          <w:bCs/>
          <w:sz w:val="21"/>
          <w:szCs w:val="21"/>
        </w:rPr>
        <w:t>dodavatel</w:t>
      </w:r>
      <w:r w:rsidRPr="00CE5235">
        <w:rPr>
          <w:rFonts w:ascii="Calibri Light" w:hAnsi="Calibri Light" w:cs="Calibri Light"/>
          <w:sz w:val="21"/>
          <w:szCs w:val="21"/>
        </w:rPr>
        <w:t>)</w:t>
      </w:r>
    </w:p>
    <w:p w14:paraId="7953293D" w14:textId="2C7E2720" w:rsidR="00A1414A" w:rsidRDefault="0049069D" w:rsidP="00A1414A">
      <w:pPr>
        <w:pStyle w:val="Zkladntext3"/>
        <w:tabs>
          <w:tab w:val="left" w:pos="284"/>
          <w:tab w:val="left" w:pos="4395"/>
        </w:tabs>
        <w:spacing w:before="240"/>
        <w:jc w:val="both"/>
        <w:rPr>
          <w:rFonts w:ascii="Calibri Light" w:hAnsi="Calibri Light" w:cs="Calibri Light"/>
          <w:sz w:val="21"/>
          <w:szCs w:val="21"/>
        </w:rPr>
      </w:pPr>
      <w:r w:rsidRPr="00CE5235">
        <w:rPr>
          <w:rFonts w:ascii="Calibri Light" w:hAnsi="Calibri Light" w:cs="Calibri Light"/>
          <w:sz w:val="21"/>
          <w:szCs w:val="21"/>
        </w:rPr>
        <w:t>uzavřeli níže uvede</w:t>
      </w:r>
      <w:r w:rsidR="0085546A" w:rsidRPr="00CE5235">
        <w:rPr>
          <w:rFonts w:ascii="Calibri Light" w:hAnsi="Calibri Light" w:cs="Calibri Light"/>
          <w:sz w:val="21"/>
          <w:szCs w:val="21"/>
        </w:rPr>
        <w:t>ného dne podle ustanovení § 2079</w:t>
      </w:r>
      <w:r w:rsidR="008D1DE4" w:rsidRPr="00CE5235">
        <w:rPr>
          <w:rFonts w:ascii="Calibri Light" w:hAnsi="Calibri Light" w:cs="Calibri Light"/>
          <w:sz w:val="21"/>
          <w:szCs w:val="21"/>
        </w:rPr>
        <w:t xml:space="preserve"> a následujících Občanského </w:t>
      </w:r>
      <w:r w:rsidRPr="00CE5235">
        <w:rPr>
          <w:rFonts w:ascii="Calibri Light" w:hAnsi="Calibri Light" w:cs="Calibri Light"/>
          <w:sz w:val="21"/>
          <w:szCs w:val="21"/>
        </w:rPr>
        <w:t xml:space="preserve">zákoníku v platném znění (dále jen </w:t>
      </w:r>
      <w:r w:rsidRPr="00FE74AE">
        <w:rPr>
          <w:rFonts w:ascii="Calibri Light" w:hAnsi="Calibri Light" w:cs="Calibri Light"/>
          <w:b/>
          <w:bCs/>
          <w:sz w:val="21"/>
          <w:szCs w:val="21"/>
        </w:rPr>
        <w:t>občanský zákoník</w:t>
      </w:r>
      <w:r w:rsidRPr="00CE5235">
        <w:rPr>
          <w:rFonts w:ascii="Calibri Light" w:hAnsi="Calibri Light" w:cs="Calibri Light"/>
          <w:sz w:val="21"/>
          <w:szCs w:val="21"/>
        </w:rPr>
        <w:t xml:space="preserve">) </w:t>
      </w:r>
      <w:r w:rsidR="006678CE">
        <w:rPr>
          <w:rFonts w:ascii="Calibri Light" w:hAnsi="Calibri Light" w:cs="Calibri Light"/>
          <w:sz w:val="21"/>
          <w:szCs w:val="21"/>
        </w:rPr>
        <w:t>smlouvu o dílo</w:t>
      </w:r>
      <w:r w:rsidR="00FE74AE">
        <w:rPr>
          <w:rFonts w:ascii="Calibri Light" w:hAnsi="Calibri Light" w:cs="Calibri Light"/>
          <w:sz w:val="21"/>
          <w:szCs w:val="21"/>
        </w:rPr>
        <w:t xml:space="preserve"> (dále jen </w:t>
      </w:r>
      <w:r w:rsidR="00FE74AE" w:rsidRPr="0066594E">
        <w:rPr>
          <w:rFonts w:ascii="Calibri Light" w:hAnsi="Calibri Light" w:cs="Calibri Light"/>
          <w:b/>
          <w:bCs/>
          <w:sz w:val="21"/>
          <w:szCs w:val="21"/>
        </w:rPr>
        <w:t>smlouva</w:t>
      </w:r>
      <w:r w:rsidR="00FE74AE">
        <w:rPr>
          <w:rFonts w:ascii="Calibri Light" w:hAnsi="Calibri Light" w:cs="Calibri Light"/>
          <w:sz w:val="21"/>
          <w:szCs w:val="21"/>
        </w:rPr>
        <w:t>)</w:t>
      </w:r>
      <w:r w:rsidR="00FE74AE" w:rsidRPr="00CE5235">
        <w:rPr>
          <w:rFonts w:ascii="Calibri Light" w:hAnsi="Calibri Light" w:cs="Calibri Light"/>
          <w:sz w:val="21"/>
          <w:szCs w:val="21"/>
        </w:rPr>
        <w:t>, která má tento obsah:</w:t>
      </w:r>
    </w:p>
    <w:p w14:paraId="1225E5E6" w14:textId="77777777" w:rsidR="00323457" w:rsidRDefault="00323457" w:rsidP="00A1414A">
      <w:pPr>
        <w:pStyle w:val="Zkladntext3"/>
        <w:tabs>
          <w:tab w:val="left" w:pos="284"/>
          <w:tab w:val="left" w:pos="4395"/>
        </w:tabs>
        <w:spacing w:before="240"/>
        <w:jc w:val="both"/>
        <w:rPr>
          <w:rFonts w:ascii="Calibri Light" w:hAnsi="Calibri Light" w:cs="Calibri Light"/>
          <w:sz w:val="21"/>
          <w:szCs w:val="21"/>
        </w:rPr>
      </w:pPr>
    </w:p>
    <w:p w14:paraId="77B1FB1E" w14:textId="77777777" w:rsidR="00C56CCC" w:rsidRPr="0015232E" w:rsidRDefault="00C56CCC" w:rsidP="00C56CCC">
      <w:pPr>
        <w:pStyle w:val="slolnkuSmlouvy"/>
        <w:rPr>
          <w:rFonts w:ascii="Calibri Light" w:hAnsi="Calibri Light" w:cs="Calibri Light"/>
          <w:sz w:val="22"/>
          <w:szCs w:val="22"/>
        </w:rPr>
      </w:pPr>
      <w:r w:rsidRPr="0015232E">
        <w:rPr>
          <w:rFonts w:ascii="Calibri Light" w:hAnsi="Calibri Light" w:cs="Calibri Light"/>
          <w:sz w:val="22"/>
          <w:szCs w:val="22"/>
        </w:rPr>
        <w:t>Článek 2</w:t>
      </w:r>
    </w:p>
    <w:p w14:paraId="01FB930E" w14:textId="77777777" w:rsidR="00C56CCC" w:rsidRPr="0015232E" w:rsidRDefault="00C56CCC" w:rsidP="00C56CCC">
      <w:pPr>
        <w:pStyle w:val="NzevlnkuSmlouvy"/>
        <w:spacing w:after="240"/>
        <w:rPr>
          <w:rFonts w:ascii="Calibri Light" w:hAnsi="Calibri Light" w:cs="Calibri Light"/>
          <w:sz w:val="22"/>
          <w:szCs w:val="22"/>
        </w:rPr>
      </w:pPr>
      <w:r w:rsidRPr="0015232E">
        <w:rPr>
          <w:rFonts w:ascii="Calibri Light" w:hAnsi="Calibri Light" w:cs="Calibri Light"/>
          <w:sz w:val="22"/>
          <w:szCs w:val="22"/>
        </w:rPr>
        <w:t>Základní ustanovení</w:t>
      </w:r>
    </w:p>
    <w:p w14:paraId="1A19DE81" w14:textId="3992B11B" w:rsidR="00C56CCC" w:rsidRPr="0015232E" w:rsidRDefault="00C56CCC">
      <w:pPr>
        <w:pStyle w:val="OdstavecSmlouvy"/>
        <w:numPr>
          <w:ilvl w:val="1"/>
          <w:numId w:val="10"/>
        </w:numPr>
        <w:spacing w:before="120" w:line="276" w:lineRule="auto"/>
        <w:ind w:left="426" w:hanging="426"/>
        <w:rPr>
          <w:rFonts w:ascii="Calibri Light" w:hAnsi="Calibri Light" w:cs="Calibri Light"/>
          <w:sz w:val="22"/>
          <w:szCs w:val="22"/>
        </w:rPr>
      </w:pPr>
      <w:r w:rsidRPr="0015232E">
        <w:rPr>
          <w:rFonts w:ascii="Calibri Light" w:hAnsi="Calibri Light" w:cs="Calibri Light"/>
          <w:sz w:val="22"/>
          <w:szCs w:val="22"/>
        </w:rPr>
        <w:t>Smluvní strany prohlašují, že údaje uvedené v čl. 1 této smlouvy jsou v souladu s právní skutečností v době uzavření smlouvy. Smluvní strany se zavazují, že změny dotčených údajů oznámí bez</w:t>
      </w:r>
      <w:r>
        <w:rPr>
          <w:rFonts w:ascii="Calibri Light" w:hAnsi="Calibri Light" w:cs="Calibri Light"/>
          <w:sz w:val="22"/>
          <w:szCs w:val="22"/>
        </w:rPr>
        <w:t> </w:t>
      </w:r>
      <w:r w:rsidRPr="0015232E">
        <w:rPr>
          <w:rFonts w:ascii="Calibri Light" w:hAnsi="Calibri Light" w:cs="Calibri Light"/>
          <w:sz w:val="22"/>
          <w:szCs w:val="22"/>
        </w:rPr>
        <w:t xml:space="preserve">prodlení písemně druhé smluvní straně. V případě změny účtu </w:t>
      </w:r>
      <w:r w:rsidR="00BE16D6">
        <w:rPr>
          <w:rFonts w:ascii="Calibri Light" w:hAnsi="Calibri Light" w:cs="Calibri Light"/>
          <w:sz w:val="22"/>
          <w:szCs w:val="22"/>
        </w:rPr>
        <w:t>dodavatele</w:t>
      </w:r>
      <w:r w:rsidRPr="0015232E">
        <w:rPr>
          <w:rFonts w:ascii="Calibri Light" w:hAnsi="Calibri Light" w:cs="Calibri Light"/>
          <w:sz w:val="22"/>
          <w:szCs w:val="22"/>
        </w:rPr>
        <w:t xml:space="preserve"> je </w:t>
      </w:r>
      <w:r w:rsidR="00BE16D6">
        <w:rPr>
          <w:rFonts w:ascii="Calibri Light" w:hAnsi="Calibri Light" w:cs="Calibri Light"/>
          <w:sz w:val="22"/>
          <w:szCs w:val="22"/>
        </w:rPr>
        <w:t>dodavatel</w:t>
      </w:r>
      <w:r w:rsidRPr="0015232E">
        <w:rPr>
          <w:rFonts w:ascii="Calibri Light" w:hAnsi="Calibri Light" w:cs="Calibri Light"/>
          <w:sz w:val="22"/>
          <w:szCs w:val="22"/>
        </w:rPr>
        <w:t xml:space="preserve"> povinen rovněž doložit vlastnictví k novému účtu, a to kopií příslušné smlouvy nebo potvrzením peněžního ústavu. Při změně identifikačních údajů smluvních stran včetně změny účtu není nutné uzavírat ke smlouvě dodatek.</w:t>
      </w:r>
    </w:p>
    <w:p w14:paraId="6D79C3B1" w14:textId="17422DF6" w:rsidR="00C56CCC" w:rsidRPr="0015232E" w:rsidRDefault="00BE16D6">
      <w:pPr>
        <w:pStyle w:val="OdstavecSmlouvy"/>
        <w:numPr>
          <w:ilvl w:val="1"/>
          <w:numId w:val="10"/>
        </w:numPr>
        <w:spacing w:before="120" w:line="276" w:lineRule="auto"/>
        <w:ind w:left="426" w:hanging="426"/>
        <w:rPr>
          <w:rFonts w:ascii="Calibri Light" w:hAnsi="Calibri Light" w:cs="Calibri Light"/>
          <w:sz w:val="22"/>
          <w:szCs w:val="22"/>
        </w:rPr>
      </w:pPr>
      <w:r>
        <w:rPr>
          <w:rFonts w:ascii="Calibri Light" w:hAnsi="Calibri Light" w:cs="Calibri Light"/>
          <w:sz w:val="22"/>
          <w:szCs w:val="22"/>
        </w:rPr>
        <w:t>Dodavatel</w:t>
      </w:r>
      <w:r w:rsidR="00C56CCC" w:rsidRPr="0015232E">
        <w:rPr>
          <w:rFonts w:ascii="Calibri Light" w:hAnsi="Calibri Light" w:cs="Calibri Light"/>
          <w:sz w:val="22"/>
          <w:szCs w:val="22"/>
        </w:rPr>
        <w:t xml:space="preserve"> prohlašuje, že je odborně způsobilý k zajištění předmětu plnění podle této smlouvy.</w:t>
      </w:r>
    </w:p>
    <w:p w14:paraId="638AF7A5" w14:textId="291FA77B" w:rsidR="00C56CCC" w:rsidRDefault="00C56CCC" w:rsidP="003746E1">
      <w:pPr>
        <w:pStyle w:val="OdstavecSmlouvy"/>
        <w:spacing w:before="240" w:after="0" w:line="276" w:lineRule="auto"/>
        <w:jc w:val="center"/>
        <w:rPr>
          <w:rFonts w:ascii="Calibri Light" w:hAnsi="Calibri Light" w:cs="Calibri Light"/>
          <w:b/>
          <w:sz w:val="22"/>
          <w:szCs w:val="22"/>
        </w:rPr>
      </w:pPr>
      <w:r w:rsidRPr="0015232E">
        <w:rPr>
          <w:rFonts w:ascii="Calibri Light" w:hAnsi="Calibri Light" w:cs="Calibri Light"/>
          <w:b/>
          <w:sz w:val="22"/>
          <w:szCs w:val="22"/>
        </w:rPr>
        <w:lastRenderedPageBreak/>
        <w:t>Článek</w:t>
      </w:r>
      <w:r w:rsidRPr="0015232E">
        <w:rPr>
          <w:rFonts w:ascii="Calibri Light" w:hAnsi="Calibri Light" w:cs="Calibri Light"/>
          <w:sz w:val="22"/>
          <w:szCs w:val="22"/>
        </w:rPr>
        <w:t xml:space="preserve"> </w:t>
      </w:r>
      <w:r w:rsidRPr="0015232E">
        <w:rPr>
          <w:rFonts w:ascii="Calibri Light" w:hAnsi="Calibri Light" w:cs="Calibri Light"/>
          <w:b/>
          <w:sz w:val="22"/>
          <w:szCs w:val="22"/>
        </w:rPr>
        <w:t>3</w:t>
      </w:r>
    </w:p>
    <w:p w14:paraId="7B6EC508" w14:textId="1C076A6F" w:rsidR="00C56CCC" w:rsidRPr="00C56CCC" w:rsidRDefault="00C56CCC" w:rsidP="00C56CCC">
      <w:pPr>
        <w:pStyle w:val="OdstavecSmlouvy"/>
        <w:spacing w:after="240" w:line="276" w:lineRule="auto"/>
        <w:jc w:val="center"/>
        <w:rPr>
          <w:rFonts w:ascii="Calibri Light" w:hAnsi="Calibri Light" w:cs="Calibri Light"/>
          <w:b/>
          <w:sz w:val="22"/>
          <w:szCs w:val="22"/>
        </w:rPr>
      </w:pPr>
      <w:r w:rsidRPr="00C56CCC">
        <w:rPr>
          <w:rFonts w:ascii="Calibri Light" w:hAnsi="Calibri Light" w:cs="Calibri Light"/>
          <w:b/>
          <w:sz w:val="22"/>
          <w:szCs w:val="22"/>
        </w:rPr>
        <w:t>Předmět smlouvy</w:t>
      </w:r>
    </w:p>
    <w:p w14:paraId="669CBD33" w14:textId="04A363D3" w:rsidR="00FF6DB7" w:rsidRPr="00FF6DB7" w:rsidRDefault="00C56CCC" w:rsidP="00FF6DB7">
      <w:pPr>
        <w:numPr>
          <w:ilvl w:val="1"/>
          <w:numId w:val="9"/>
        </w:numPr>
        <w:tabs>
          <w:tab w:val="left" w:pos="426"/>
        </w:tabs>
        <w:spacing w:before="120" w:line="276" w:lineRule="auto"/>
        <w:ind w:left="426" w:hanging="426"/>
        <w:jc w:val="both"/>
        <w:rPr>
          <w:rFonts w:ascii="Calibri Light" w:hAnsi="Calibri Light" w:cs="Calibri Light"/>
          <w:color w:val="000000"/>
          <w:sz w:val="22"/>
          <w:szCs w:val="22"/>
        </w:rPr>
      </w:pPr>
      <w:r w:rsidRPr="0015232E">
        <w:rPr>
          <w:rFonts w:ascii="Calibri Light" w:hAnsi="Calibri Light" w:cs="Calibri Light"/>
          <w:color w:val="000000"/>
          <w:sz w:val="22"/>
          <w:szCs w:val="22"/>
        </w:rPr>
        <w:t xml:space="preserve">Předmětem této smlouvy o dílo je </w:t>
      </w:r>
      <w:r w:rsidR="00DC4578" w:rsidRPr="00DC4578">
        <w:rPr>
          <w:rFonts w:ascii="Calibri Light" w:hAnsi="Calibri Light" w:cs="Calibri Light"/>
          <w:color w:val="000000"/>
          <w:sz w:val="22"/>
          <w:szCs w:val="22"/>
        </w:rPr>
        <w:t>dodávku nábytku a nábytkového vybavení dvou odborných učeben školy. Jedná se o učebnu přírodních věd a multimediální učebnu.</w:t>
      </w:r>
    </w:p>
    <w:p w14:paraId="34977621" w14:textId="1B7B17EF" w:rsidR="00C56CCC" w:rsidRPr="0015232E" w:rsidRDefault="00C56CCC">
      <w:pPr>
        <w:numPr>
          <w:ilvl w:val="1"/>
          <w:numId w:val="9"/>
        </w:numPr>
        <w:tabs>
          <w:tab w:val="left" w:pos="426"/>
        </w:tabs>
        <w:spacing w:before="120" w:line="276" w:lineRule="auto"/>
        <w:ind w:left="426" w:hanging="426"/>
        <w:jc w:val="both"/>
        <w:rPr>
          <w:rFonts w:ascii="Calibri Light" w:hAnsi="Calibri Light" w:cs="Calibri Light"/>
          <w:color w:val="000000"/>
          <w:sz w:val="22"/>
          <w:szCs w:val="22"/>
        </w:rPr>
      </w:pPr>
      <w:r w:rsidRPr="0015232E">
        <w:rPr>
          <w:rFonts w:ascii="Calibri Light" w:hAnsi="Calibri Light" w:cs="Calibri Light"/>
          <w:color w:val="000000"/>
          <w:sz w:val="22"/>
          <w:szCs w:val="22"/>
        </w:rPr>
        <w:t xml:space="preserve">Objednatel se zavazuje dokončené dílo bez vad a nedodělků bránících jeho řádnému užívání převzít a zaplatit za ně </w:t>
      </w:r>
      <w:r w:rsidR="00BE16D6">
        <w:rPr>
          <w:rFonts w:ascii="Calibri Light" w:hAnsi="Calibri Light" w:cs="Calibri Light"/>
          <w:color w:val="000000"/>
          <w:sz w:val="22"/>
          <w:szCs w:val="22"/>
        </w:rPr>
        <w:t>dodavatel</w:t>
      </w:r>
      <w:r w:rsidRPr="0015232E">
        <w:rPr>
          <w:rFonts w:ascii="Calibri Light" w:hAnsi="Calibri Light" w:cs="Calibri Light"/>
          <w:color w:val="000000"/>
          <w:sz w:val="22"/>
          <w:szCs w:val="22"/>
        </w:rPr>
        <w:t>i za dohodnutých podmínek cenu dle čl. 5 této smlouvy. Vadami a</w:t>
      </w:r>
      <w:r>
        <w:rPr>
          <w:rFonts w:ascii="Calibri Light" w:hAnsi="Calibri Light" w:cs="Calibri Light"/>
          <w:color w:val="000000"/>
          <w:sz w:val="22"/>
          <w:szCs w:val="22"/>
        </w:rPr>
        <w:t> </w:t>
      </w:r>
      <w:r w:rsidRPr="0015232E">
        <w:rPr>
          <w:rFonts w:ascii="Calibri Light" w:hAnsi="Calibri Light" w:cs="Calibri Light"/>
          <w:color w:val="000000"/>
          <w:sz w:val="22"/>
          <w:szCs w:val="22"/>
        </w:rPr>
        <w:t>nedodělky nebránícími řádnému užívání díla se rozumí pouze drobné ojedinělé vady a drobné ojedinělé nedodělky, které ani samy o sobě ani ve spojení s jinými nebrání užívání předmětu díla funkčně nebo esteticky, ani užívání předmětu díla podstatným způsobem neomezují.</w:t>
      </w:r>
    </w:p>
    <w:p w14:paraId="319B9214" w14:textId="77777777" w:rsidR="00C56CCC" w:rsidRPr="0015232E" w:rsidRDefault="00C56CCC" w:rsidP="00C56CCC">
      <w:pPr>
        <w:tabs>
          <w:tab w:val="left" w:pos="540"/>
          <w:tab w:val="left" w:pos="1260"/>
          <w:tab w:val="left" w:pos="1980"/>
          <w:tab w:val="left" w:pos="3960"/>
        </w:tabs>
        <w:spacing w:before="240" w:after="0"/>
        <w:jc w:val="center"/>
        <w:rPr>
          <w:rFonts w:ascii="Calibri Light" w:hAnsi="Calibri Light" w:cs="Calibri Light"/>
          <w:b/>
          <w:sz w:val="22"/>
          <w:szCs w:val="22"/>
        </w:rPr>
      </w:pPr>
      <w:r w:rsidRPr="0015232E">
        <w:rPr>
          <w:rFonts w:ascii="Calibri Light" w:hAnsi="Calibri Light" w:cs="Calibri Light"/>
          <w:b/>
          <w:sz w:val="22"/>
          <w:szCs w:val="22"/>
        </w:rPr>
        <w:t>Článek 4</w:t>
      </w:r>
    </w:p>
    <w:p w14:paraId="383FC4AF" w14:textId="77777777" w:rsidR="00C56CCC" w:rsidRPr="00C56CCC" w:rsidRDefault="00C56CCC" w:rsidP="00C56CCC">
      <w:pPr>
        <w:pStyle w:val="Nadpis2"/>
        <w:numPr>
          <w:ilvl w:val="0"/>
          <w:numId w:val="0"/>
        </w:numPr>
        <w:spacing w:before="0" w:after="240"/>
        <w:jc w:val="center"/>
        <w:rPr>
          <w:rFonts w:ascii="Calibri Light" w:hAnsi="Calibri Light" w:cs="Calibri Light"/>
          <w:b/>
        </w:rPr>
      </w:pPr>
      <w:r w:rsidRPr="00C56CCC">
        <w:rPr>
          <w:rFonts w:ascii="Calibri Light" w:hAnsi="Calibri Light" w:cs="Calibri Light"/>
          <w:b/>
        </w:rPr>
        <w:t>Místo a doba plnění</w:t>
      </w:r>
    </w:p>
    <w:p w14:paraId="016948FE" w14:textId="077A3738" w:rsidR="00C56CCC" w:rsidRDefault="00C56CCC">
      <w:pPr>
        <w:numPr>
          <w:ilvl w:val="1"/>
          <w:numId w:val="13"/>
        </w:numPr>
        <w:tabs>
          <w:tab w:val="left" w:pos="360"/>
          <w:tab w:val="left" w:pos="426"/>
          <w:tab w:val="left" w:pos="7380"/>
        </w:tabs>
        <w:spacing w:before="120" w:line="276" w:lineRule="auto"/>
        <w:ind w:left="425" w:hanging="425"/>
        <w:jc w:val="both"/>
        <w:rPr>
          <w:rFonts w:ascii="Calibri Light" w:hAnsi="Calibri Light" w:cs="Calibri Light"/>
          <w:sz w:val="22"/>
          <w:szCs w:val="22"/>
        </w:rPr>
      </w:pPr>
      <w:r w:rsidRPr="00C13D29">
        <w:rPr>
          <w:rFonts w:ascii="Calibri Light" w:hAnsi="Calibri Light" w:cs="Calibri Light"/>
          <w:sz w:val="22"/>
          <w:szCs w:val="22"/>
        </w:rPr>
        <w:t xml:space="preserve">Místem </w:t>
      </w:r>
      <w:r w:rsidRPr="00774F77">
        <w:rPr>
          <w:rFonts w:ascii="Calibri Light" w:hAnsi="Calibri Light" w:cs="Calibri Light"/>
          <w:sz w:val="22"/>
          <w:szCs w:val="22"/>
        </w:rPr>
        <w:t xml:space="preserve">plnění je </w:t>
      </w:r>
      <w:r w:rsidR="00DC4578" w:rsidRPr="00DC4578">
        <w:rPr>
          <w:rFonts w:ascii="Calibri Light" w:hAnsi="Calibri Light" w:cs="Calibri Light"/>
          <w:sz w:val="22"/>
          <w:szCs w:val="22"/>
        </w:rPr>
        <w:t>Základní škola a mateřská škola Ostrava-Hrabůvka, Mitušova 16, příspěvková organizace, na adrese: Mitušova 1506/16, Hrabůvka, 70030 Ostrava</w:t>
      </w:r>
      <w:r w:rsidR="00DC4578">
        <w:rPr>
          <w:rFonts w:ascii="Calibri Light" w:hAnsi="Calibri Light" w:cs="Calibri Light"/>
          <w:sz w:val="22"/>
          <w:szCs w:val="22"/>
        </w:rPr>
        <w:t>.</w:t>
      </w:r>
    </w:p>
    <w:p w14:paraId="076379F8" w14:textId="04BD112C" w:rsidR="00D4788C" w:rsidRDefault="00DC4578" w:rsidP="00F32CAF">
      <w:pPr>
        <w:numPr>
          <w:ilvl w:val="1"/>
          <w:numId w:val="13"/>
        </w:numPr>
        <w:tabs>
          <w:tab w:val="left" w:pos="7380"/>
        </w:tabs>
        <w:spacing w:before="120" w:line="276" w:lineRule="auto"/>
        <w:ind w:left="426" w:hanging="426"/>
        <w:jc w:val="both"/>
        <w:rPr>
          <w:rFonts w:ascii="Calibri Light" w:hAnsi="Calibri Light" w:cs="Calibri Light"/>
          <w:sz w:val="22"/>
          <w:szCs w:val="22"/>
        </w:rPr>
      </w:pPr>
      <w:r w:rsidRPr="00D4788C">
        <w:rPr>
          <w:rFonts w:ascii="Calibri Light" w:hAnsi="Calibri Light" w:cs="Calibri Light"/>
          <w:sz w:val="22"/>
          <w:szCs w:val="22"/>
        </w:rPr>
        <w:t xml:space="preserve">Objednatel předpokládá zahájení plnění této smlouvy v 02/2026, přičemž vlastní instalace nábytku bude probíhat až po dokončení stavebních prací v příslušné učebně. Stavební práce jsou </w:t>
      </w:r>
      <w:r w:rsidR="00D4788C" w:rsidRPr="00D4788C">
        <w:rPr>
          <w:rFonts w:ascii="Calibri Light" w:hAnsi="Calibri Light" w:cs="Calibri Light"/>
          <w:sz w:val="22"/>
          <w:szCs w:val="22"/>
        </w:rPr>
        <w:t>realizovány v rámci samostatné veřejné zakázky.</w:t>
      </w:r>
    </w:p>
    <w:p w14:paraId="0DF1D61F" w14:textId="73EE7065" w:rsidR="00DC4578" w:rsidRPr="00D4788C" w:rsidRDefault="00DC4578" w:rsidP="00F32CAF">
      <w:pPr>
        <w:numPr>
          <w:ilvl w:val="1"/>
          <w:numId w:val="13"/>
        </w:numPr>
        <w:tabs>
          <w:tab w:val="left" w:pos="7380"/>
        </w:tabs>
        <w:spacing w:before="120" w:line="276" w:lineRule="auto"/>
        <w:ind w:left="426" w:hanging="426"/>
        <w:jc w:val="both"/>
        <w:rPr>
          <w:rFonts w:ascii="Calibri Light" w:hAnsi="Calibri Light" w:cs="Calibri Light"/>
          <w:sz w:val="22"/>
          <w:szCs w:val="22"/>
        </w:rPr>
      </w:pPr>
      <w:r w:rsidRPr="00D4788C">
        <w:rPr>
          <w:rFonts w:ascii="Calibri Light" w:hAnsi="Calibri Light" w:cs="Calibri Light"/>
          <w:sz w:val="22"/>
          <w:szCs w:val="22"/>
        </w:rPr>
        <w:t xml:space="preserve">Dodavatel je povinen převzít prostor učebny určený k montáži a instalaci nábytku do </w:t>
      </w:r>
      <w:r w:rsidRPr="00D4788C">
        <w:rPr>
          <w:rFonts w:ascii="Calibri Light" w:hAnsi="Calibri Light" w:cs="Calibri Light"/>
          <w:b/>
          <w:bCs/>
          <w:sz w:val="22"/>
          <w:szCs w:val="22"/>
        </w:rPr>
        <w:t xml:space="preserve">5 (pěti) dnů </w:t>
      </w:r>
      <w:r w:rsidRPr="00D4788C">
        <w:rPr>
          <w:rFonts w:ascii="Calibri Light" w:hAnsi="Calibri Light" w:cs="Calibri Light"/>
          <w:sz w:val="22"/>
          <w:szCs w:val="22"/>
        </w:rPr>
        <w:t xml:space="preserve">ode dne doručení písemné výzvy objednatele (dále jen </w:t>
      </w:r>
      <w:r w:rsidRPr="00D4788C">
        <w:rPr>
          <w:rFonts w:ascii="Calibri Light" w:hAnsi="Calibri Light" w:cs="Calibri Light"/>
          <w:b/>
          <w:bCs/>
          <w:sz w:val="22"/>
          <w:szCs w:val="22"/>
        </w:rPr>
        <w:t>výzva k plnění</w:t>
      </w:r>
      <w:r w:rsidRPr="00D4788C">
        <w:rPr>
          <w:rFonts w:ascii="Calibri Light" w:hAnsi="Calibri Light" w:cs="Calibri Light"/>
          <w:sz w:val="22"/>
          <w:szCs w:val="22"/>
        </w:rPr>
        <w:t xml:space="preserve">) k převzetí </w:t>
      </w:r>
      <w:r w:rsidR="00D37CC3">
        <w:rPr>
          <w:rFonts w:ascii="Calibri Light" w:hAnsi="Calibri Light" w:cs="Calibri Light"/>
          <w:sz w:val="22"/>
          <w:szCs w:val="22"/>
        </w:rPr>
        <w:t>učebny</w:t>
      </w:r>
      <w:r w:rsidRPr="00D4788C">
        <w:rPr>
          <w:rFonts w:ascii="Calibri Light" w:hAnsi="Calibri Light" w:cs="Calibri Light"/>
          <w:sz w:val="22"/>
          <w:szCs w:val="22"/>
        </w:rPr>
        <w:t>.</w:t>
      </w:r>
    </w:p>
    <w:p w14:paraId="40DBABFD" w14:textId="0944683C" w:rsidR="00DC4578" w:rsidRPr="00DC4578" w:rsidRDefault="00DC4578" w:rsidP="00DC4578">
      <w:pPr>
        <w:numPr>
          <w:ilvl w:val="1"/>
          <w:numId w:val="13"/>
        </w:numPr>
        <w:tabs>
          <w:tab w:val="left" w:pos="360"/>
          <w:tab w:val="left" w:pos="426"/>
          <w:tab w:val="left" w:pos="7380"/>
        </w:tabs>
        <w:spacing w:before="120" w:line="276" w:lineRule="auto"/>
        <w:ind w:left="425" w:hanging="425"/>
        <w:jc w:val="both"/>
        <w:rPr>
          <w:rFonts w:ascii="Calibri Light" w:hAnsi="Calibri Light" w:cs="Calibri Light"/>
          <w:sz w:val="22"/>
          <w:szCs w:val="22"/>
        </w:rPr>
      </w:pPr>
      <w:r w:rsidRPr="00D44061">
        <w:rPr>
          <w:rFonts w:ascii="Calibri Light" w:hAnsi="Calibri Light" w:cs="Calibri Light"/>
          <w:sz w:val="22"/>
          <w:szCs w:val="22"/>
        </w:rPr>
        <w:t xml:space="preserve">Výzva k plnění bude zaslána </w:t>
      </w:r>
      <w:r>
        <w:rPr>
          <w:rFonts w:ascii="Calibri Light" w:hAnsi="Calibri Light" w:cs="Calibri Light"/>
          <w:sz w:val="22"/>
          <w:szCs w:val="22"/>
        </w:rPr>
        <w:t>dodavateli</w:t>
      </w:r>
      <w:r w:rsidRPr="00D44061">
        <w:rPr>
          <w:rFonts w:ascii="Calibri Light" w:hAnsi="Calibri Light" w:cs="Calibri Light"/>
          <w:sz w:val="22"/>
          <w:szCs w:val="22"/>
        </w:rPr>
        <w:t xml:space="preserve"> elektronicky nebo jiným prokazatelným způsobem na kontaktní údaje uvedené </w:t>
      </w:r>
      <w:r w:rsidRPr="002A2C80">
        <w:rPr>
          <w:rFonts w:ascii="Calibri Light" w:hAnsi="Calibri Light" w:cs="Calibri Light"/>
          <w:sz w:val="22"/>
          <w:szCs w:val="22"/>
        </w:rPr>
        <w:t xml:space="preserve">v bodu 9.6 této smlouvy. </w:t>
      </w:r>
    </w:p>
    <w:p w14:paraId="17482BD1" w14:textId="202663C3" w:rsidR="00D4788C" w:rsidRDefault="00DC4578" w:rsidP="00A17A6D">
      <w:pPr>
        <w:numPr>
          <w:ilvl w:val="1"/>
          <w:numId w:val="13"/>
        </w:numPr>
        <w:tabs>
          <w:tab w:val="left" w:pos="7380"/>
        </w:tabs>
        <w:spacing w:before="120" w:line="276" w:lineRule="auto"/>
        <w:ind w:left="426" w:hanging="426"/>
        <w:jc w:val="both"/>
        <w:rPr>
          <w:rFonts w:ascii="Calibri Light" w:hAnsi="Calibri Light" w:cs="Calibri Light"/>
          <w:sz w:val="22"/>
          <w:szCs w:val="22"/>
        </w:rPr>
      </w:pPr>
      <w:r w:rsidRPr="00DC4578">
        <w:rPr>
          <w:rFonts w:ascii="Calibri Light" w:hAnsi="Calibri Light" w:cs="Calibri Light"/>
          <w:sz w:val="22"/>
          <w:szCs w:val="22"/>
        </w:rPr>
        <w:t xml:space="preserve">Dodavatel je povinen provést dodávku, montáž a instalaci nábytku v každé učebně vždy ve lhůtě do 15 </w:t>
      </w:r>
      <w:r w:rsidRPr="00C014BC">
        <w:rPr>
          <w:rFonts w:ascii="Calibri Light" w:hAnsi="Calibri Light" w:cs="Calibri Light"/>
          <w:b/>
          <w:bCs/>
          <w:sz w:val="22"/>
          <w:szCs w:val="22"/>
        </w:rPr>
        <w:t>(patnácti</w:t>
      </w:r>
      <w:r w:rsidR="00C014BC" w:rsidRPr="00C014BC">
        <w:rPr>
          <w:rFonts w:ascii="Calibri Light" w:hAnsi="Calibri Light" w:cs="Calibri Light"/>
          <w:b/>
          <w:bCs/>
          <w:sz w:val="22"/>
          <w:szCs w:val="22"/>
        </w:rPr>
        <w:t>)</w:t>
      </w:r>
      <w:r w:rsidRPr="00C014BC">
        <w:rPr>
          <w:rFonts w:ascii="Calibri Light" w:hAnsi="Calibri Light" w:cs="Calibri Light"/>
          <w:b/>
          <w:bCs/>
          <w:sz w:val="22"/>
          <w:szCs w:val="22"/>
        </w:rPr>
        <w:t xml:space="preserve"> </w:t>
      </w:r>
      <w:r w:rsidRPr="00DC4578">
        <w:rPr>
          <w:rFonts w:ascii="Calibri Light" w:hAnsi="Calibri Light" w:cs="Calibri Light"/>
          <w:sz w:val="22"/>
          <w:szCs w:val="22"/>
        </w:rPr>
        <w:t xml:space="preserve">kalendářních dnů od protokolárního předání a převzetí </w:t>
      </w:r>
      <w:r w:rsidR="00D37CC3">
        <w:rPr>
          <w:rFonts w:ascii="Calibri Light" w:hAnsi="Calibri Light" w:cs="Calibri Light"/>
          <w:sz w:val="22"/>
          <w:szCs w:val="22"/>
        </w:rPr>
        <w:t>učebny</w:t>
      </w:r>
      <w:r w:rsidRPr="00DC4578">
        <w:rPr>
          <w:rFonts w:ascii="Calibri Light" w:hAnsi="Calibri Light" w:cs="Calibri Light"/>
          <w:sz w:val="22"/>
          <w:szCs w:val="22"/>
        </w:rPr>
        <w:t>.</w:t>
      </w:r>
      <w:r>
        <w:rPr>
          <w:rFonts w:ascii="Calibri Light" w:hAnsi="Calibri Light" w:cs="Calibri Light"/>
          <w:sz w:val="22"/>
          <w:szCs w:val="22"/>
        </w:rPr>
        <w:t xml:space="preserve"> </w:t>
      </w:r>
      <w:r w:rsidRPr="00DC4578">
        <w:rPr>
          <w:rFonts w:ascii="Calibri Light" w:hAnsi="Calibri Light" w:cs="Calibri Light"/>
          <w:sz w:val="22"/>
          <w:szCs w:val="22"/>
        </w:rPr>
        <w:t>Uvedená lhůta 15 dnů se vztahuje na každou učebnu samostatně.</w:t>
      </w:r>
      <w:r w:rsidR="00D4788C">
        <w:rPr>
          <w:rFonts w:ascii="Calibri Light" w:hAnsi="Calibri Light" w:cs="Calibri Light"/>
          <w:sz w:val="22"/>
          <w:szCs w:val="22"/>
        </w:rPr>
        <w:t xml:space="preserve"> </w:t>
      </w:r>
    </w:p>
    <w:p w14:paraId="76A1AE2C" w14:textId="3417FCC0" w:rsidR="00D4788C" w:rsidRPr="00D4788C" w:rsidRDefault="00D4788C" w:rsidP="00A17A6D">
      <w:pPr>
        <w:numPr>
          <w:ilvl w:val="1"/>
          <w:numId w:val="13"/>
        </w:numPr>
        <w:tabs>
          <w:tab w:val="left" w:pos="7380"/>
        </w:tabs>
        <w:spacing w:before="120" w:line="276" w:lineRule="auto"/>
        <w:ind w:left="426" w:hanging="426"/>
        <w:jc w:val="both"/>
        <w:rPr>
          <w:rFonts w:ascii="Calibri Light" w:hAnsi="Calibri Light" w:cs="Calibri Light"/>
          <w:sz w:val="22"/>
          <w:szCs w:val="22"/>
        </w:rPr>
      </w:pPr>
      <w:r w:rsidRPr="00D4788C">
        <w:rPr>
          <w:rFonts w:ascii="Calibri Light" w:hAnsi="Calibri Light" w:cs="Calibri Light"/>
          <w:sz w:val="22"/>
          <w:szCs w:val="22"/>
        </w:rPr>
        <w:t>Po dokončení dodávky a instalace nábytku v první učebně bude dodavatel vyčkávat na dokončení stavebních prací ve druhé učebně (multimediální učebna). Tyto stavební práce budou probíhat po dobu přibližně 45 kalendářních dnů v rámci samostatné veřejné zakázky.</w:t>
      </w:r>
    </w:p>
    <w:p w14:paraId="5BF009DD" w14:textId="3F7CDF07" w:rsidR="00DC4578" w:rsidRPr="00DC4578" w:rsidRDefault="00D4788C" w:rsidP="00A17A6D">
      <w:pPr>
        <w:numPr>
          <w:ilvl w:val="1"/>
          <w:numId w:val="13"/>
        </w:numPr>
        <w:tabs>
          <w:tab w:val="left" w:pos="7380"/>
        </w:tabs>
        <w:spacing w:before="120" w:line="276" w:lineRule="auto"/>
        <w:ind w:left="426" w:hanging="426"/>
        <w:jc w:val="both"/>
        <w:rPr>
          <w:rFonts w:ascii="Calibri Light" w:hAnsi="Calibri Light" w:cs="Calibri Light"/>
          <w:sz w:val="22"/>
          <w:szCs w:val="22"/>
        </w:rPr>
      </w:pPr>
      <w:r w:rsidRPr="00D4788C">
        <w:rPr>
          <w:rFonts w:ascii="Calibri Light" w:hAnsi="Calibri Light" w:cs="Calibri Light"/>
          <w:sz w:val="22"/>
          <w:szCs w:val="22"/>
        </w:rPr>
        <w:t xml:space="preserve">Dodavatel zahájí instalaci nábytku ve druhé učebně až po doručení výzvy k plnění a protokolárním převzetí </w:t>
      </w:r>
      <w:r w:rsidR="00D37CC3">
        <w:rPr>
          <w:rFonts w:ascii="Calibri Light" w:hAnsi="Calibri Light" w:cs="Calibri Light"/>
          <w:sz w:val="22"/>
          <w:szCs w:val="22"/>
        </w:rPr>
        <w:t>učebny</w:t>
      </w:r>
      <w:r w:rsidRPr="00D4788C">
        <w:rPr>
          <w:rFonts w:ascii="Calibri Light" w:hAnsi="Calibri Light" w:cs="Calibri Light"/>
          <w:sz w:val="22"/>
          <w:szCs w:val="22"/>
        </w:rPr>
        <w:t xml:space="preserve">, a to nejdříve po uplynutí </w:t>
      </w:r>
      <w:r>
        <w:rPr>
          <w:rFonts w:ascii="Calibri Light" w:hAnsi="Calibri Light" w:cs="Calibri Light"/>
          <w:sz w:val="22"/>
          <w:szCs w:val="22"/>
        </w:rPr>
        <w:t>lhůty podle</w:t>
      </w:r>
      <w:r w:rsidRPr="00D4788C">
        <w:rPr>
          <w:rFonts w:ascii="Calibri Light" w:hAnsi="Calibri Light" w:cs="Calibri Light"/>
          <w:sz w:val="22"/>
          <w:szCs w:val="22"/>
        </w:rPr>
        <w:t xml:space="preserve"> čl. 4.</w:t>
      </w:r>
      <w:r>
        <w:rPr>
          <w:rFonts w:ascii="Calibri Light" w:hAnsi="Calibri Light" w:cs="Calibri Light"/>
          <w:sz w:val="22"/>
          <w:szCs w:val="22"/>
        </w:rPr>
        <w:t>6</w:t>
      </w:r>
      <w:r w:rsidRPr="00D4788C">
        <w:rPr>
          <w:rFonts w:ascii="Calibri Light" w:hAnsi="Calibri Light" w:cs="Calibri Light"/>
          <w:sz w:val="22"/>
          <w:szCs w:val="22"/>
        </w:rPr>
        <w:t xml:space="preserve"> této smlouvy.</w:t>
      </w:r>
    </w:p>
    <w:p w14:paraId="2362FD7A" w14:textId="5758BBED" w:rsidR="00DC4578" w:rsidRPr="0036062A" w:rsidRDefault="00DC4578" w:rsidP="0036062A">
      <w:pPr>
        <w:numPr>
          <w:ilvl w:val="1"/>
          <w:numId w:val="13"/>
        </w:numPr>
        <w:tabs>
          <w:tab w:val="left" w:pos="360"/>
          <w:tab w:val="left" w:pos="426"/>
          <w:tab w:val="left" w:pos="7380"/>
        </w:tabs>
        <w:spacing w:before="120" w:line="276" w:lineRule="auto"/>
        <w:ind w:left="425" w:hanging="425"/>
        <w:jc w:val="both"/>
        <w:rPr>
          <w:rFonts w:ascii="Calibri Light" w:hAnsi="Calibri Light" w:cs="Calibri Light"/>
          <w:sz w:val="22"/>
          <w:szCs w:val="22"/>
        </w:rPr>
      </w:pPr>
      <w:r w:rsidRPr="00DC4578">
        <w:rPr>
          <w:rFonts w:ascii="Calibri Light" w:hAnsi="Calibri Light" w:cs="Calibri Light"/>
          <w:sz w:val="22"/>
          <w:szCs w:val="22"/>
        </w:rPr>
        <w:t>Dodavatel bude povinen koordinovat své činnosti s</w:t>
      </w:r>
      <w:r>
        <w:rPr>
          <w:rFonts w:ascii="Calibri Light" w:hAnsi="Calibri Light" w:cs="Calibri Light"/>
          <w:sz w:val="22"/>
          <w:szCs w:val="22"/>
        </w:rPr>
        <w:t xml:space="preserve"> objednatelem </w:t>
      </w:r>
      <w:r w:rsidRPr="00DC4578">
        <w:rPr>
          <w:rFonts w:ascii="Calibri Light" w:hAnsi="Calibri Light" w:cs="Calibri Light"/>
          <w:sz w:val="22"/>
          <w:szCs w:val="22"/>
        </w:rPr>
        <w:t>a s</w:t>
      </w:r>
      <w:r>
        <w:rPr>
          <w:rFonts w:ascii="Calibri Light" w:hAnsi="Calibri Light" w:cs="Calibri Light"/>
          <w:sz w:val="22"/>
          <w:szCs w:val="22"/>
        </w:rPr>
        <w:t xml:space="preserve">e zhotovitelem </w:t>
      </w:r>
      <w:r w:rsidRPr="00DC4578">
        <w:rPr>
          <w:rFonts w:ascii="Calibri Light" w:hAnsi="Calibri Light" w:cs="Calibri Light"/>
          <w:sz w:val="22"/>
          <w:szCs w:val="22"/>
        </w:rPr>
        <w:t xml:space="preserve">stavebních prací tak, aby nedocházelo ke kolizím činností a aby instalace nábytku byla provedena až v okamžiku, kdy bude učebna stavebně dokončena a způsobilá pro montáž </w:t>
      </w:r>
      <w:r>
        <w:rPr>
          <w:rFonts w:ascii="Calibri Light" w:hAnsi="Calibri Light" w:cs="Calibri Light"/>
          <w:sz w:val="22"/>
          <w:szCs w:val="22"/>
        </w:rPr>
        <w:t>nábytku.</w:t>
      </w:r>
    </w:p>
    <w:p w14:paraId="111390CF" w14:textId="4641673A" w:rsidR="00C56CCC" w:rsidRPr="0015232E" w:rsidRDefault="00C56CCC">
      <w:pPr>
        <w:numPr>
          <w:ilvl w:val="1"/>
          <w:numId w:val="13"/>
        </w:numPr>
        <w:tabs>
          <w:tab w:val="left" w:pos="360"/>
          <w:tab w:val="left" w:pos="426"/>
          <w:tab w:val="left" w:pos="7380"/>
        </w:tabs>
        <w:spacing w:before="120" w:after="240" w:line="276" w:lineRule="auto"/>
        <w:ind w:left="426" w:hanging="426"/>
        <w:jc w:val="both"/>
        <w:rPr>
          <w:rFonts w:ascii="Calibri Light" w:hAnsi="Calibri Light" w:cs="Calibri Light"/>
          <w:sz w:val="22"/>
          <w:szCs w:val="22"/>
        </w:rPr>
      </w:pPr>
      <w:r w:rsidRPr="0015232E">
        <w:rPr>
          <w:rFonts w:ascii="Calibri Light" w:hAnsi="Calibri Light" w:cs="Calibri Light"/>
          <w:sz w:val="22"/>
          <w:szCs w:val="22"/>
        </w:rPr>
        <w:t xml:space="preserve">Lhůta k provedení díla může být prodloužena jen v případě, že by objednatel způsobil překážky v práci </w:t>
      </w:r>
      <w:r w:rsidR="009C0FAF">
        <w:rPr>
          <w:rFonts w:ascii="Calibri Light" w:hAnsi="Calibri Light" w:cs="Calibri Light"/>
          <w:sz w:val="22"/>
          <w:szCs w:val="22"/>
        </w:rPr>
        <w:t>dodavatele</w:t>
      </w:r>
      <w:r w:rsidRPr="0015232E">
        <w:rPr>
          <w:rFonts w:ascii="Calibri Light" w:hAnsi="Calibri Light" w:cs="Calibri Light"/>
          <w:sz w:val="22"/>
          <w:szCs w:val="22"/>
        </w:rPr>
        <w:t xml:space="preserve">, nebo že by zdržení bylo způsobeno vyšší mocí. V případě vzniku těchto překážek je </w:t>
      </w:r>
      <w:r w:rsidR="009C0FAF">
        <w:rPr>
          <w:rFonts w:ascii="Calibri Light" w:hAnsi="Calibri Light" w:cs="Calibri Light"/>
          <w:sz w:val="22"/>
          <w:szCs w:val="22"/>
        </w:rPr>
        <w:t>dodavatel</w:t>
      </w:r>
      <w:r w:rsidRPr="0015232E">
        <w:rPr>
          <w:rFonts w:ascii="Calibri Light" w:hAnsi="Calibri Light" w:cs="Calibri Light"/>
          <w:sz w:val="22"/>
          <w:szCs w:val="22"/>
        </w:rPr>
        <w:t xml:space="preserve"> povinen písmeně oznámit a specifikovat je objednateli do 2 dnů od jejich vzniku. Termín prodloužení lhůty pro řádné ukončení díla musí být přiměřený výše zmiňovaným vzniklým překážkám.</w:t>
      </w:r>
    </w:p>
    <w:p w14:paraId="5DAC8848" w14:textId="77777777" w:rsidR="00A23E4F" w:rsidRDefault="00C56CCC" w:rsidP="00A23E4F">
      <w:pPr>
        <w:spacing w:before="240" w:after="0"/>
        <w:jc w:val="center"/>
        <w:rPr>
          <w:rFonts w:ascii="Calibri Light" w:hAnsi="Calibri Light" w:cs="Calibri Light"/>
          <w:b/>
          <w:sz w:val="22"/>
          <w:szCs w:val="22"/>
        </w:rPr>
      </w:pPr>
      <w:r w:rsidRPr="0015232E">
        <w:rPr>
          <w:rFonts w:ascii="Calibri Light" w:hAnsi="Calibri Light" w:cs="Calibri Light"/>
          <w:b/>
          <w:sz w:val="22"/>
          <w:szCs w:val="22"/>
        </w:rPr>
        <w:t>Článek 5</w:t>
      </w:r>
    </w:p>
    <w:p w14:paraId="422CB933" w14:textId="4D054172" w:rsidR="00C56CCC" w:rsidRPr="00A23E4F" w:rsidRDefault="00C56CCC" w:rsidP="00A23E4F">
      <w:pPr>
        <w:spacing w:after="240"/>
        <w:jc w:val="center"/>
        <w:rPr>
          <w:rFonts w:ascii="Calibri Light" w:hAnsi="Calibri Light" w:cs="Calibri Light"/>
          <w:b/>
          <w:bCs/>
          <w:sz w:val="22"/>
          <w:szCs w:val="22"/>
        </w:rPr>
      </w:pPr>
      <w:r w:rsidRPr="00A23E4F">
        <w:rPr>
          <w:rFonts w:ascii="Calibri Light" w:hAnsi="Calibri Light" w:cs="Calibri Light"/>
          <w:b/>
          <w:bCs/>
        </w:rPr>
        <w:t>Cena za dílo</w:t>
      </w:r>
    </w:p>
    <w:p w14:paraId="48C9B072" w14:textId="6F4FD31D" w:rsidR="00C56CCC" w:rsidRDefault="00C56CCC">
      <w:pPr>
        <w:numPr>
          <w:ilvl w:val="1"/>
          <w:numId w:val="11"/>
        </w:numPr>
        <w:tabs>
          <w:tab w:val="left" w:pos="540"/>
          <w:tab w:val="left" w:pos="1980"/>
          <w:tab w:val="left" w:pos="7380"/>
        </w:tabs>
        <w:spacing w:before="120" w:line="276" w:lineRule="auto"/>
        <w:ind w:left="567" w:hanging="567"/>
        <w:jc w:val="both"/>
        <w:rPr>
          <w:rFonts w:ascii="Calibri Light" w:hAnsi="Calibri Light" w:cs="Calibri Light"/>
          <w:sz w:val="22"/>
          <w:szCs w:val="22"/>
        </w:rPr>
      </w:pPr>
      <w:r w:rsidRPr="0015232E">
        <w:rPr>
          <w:rFonts w:ascii="Calibri Light" w:hAnsi="Calibri Light" w:cs="Calibri Light"/>
          <w:sz w:val="22"/>
          <w:szCs w:val="22"/>
        </w:rPr>
        <w:lastRenderedPageBreak/>
        <w:t>Cena za provedené dílo je stanovena dohodou smluvních stran a činí:</w:t>
      </w:r>
    </w:p>
    <w:p w14:paraId="425645B9" w14:textId="77777777" w:rsidR="00323457" w:rsidRDefault="00323457" w:rsidP="00323457">
      <w:pPr>
        <w:tabs>
          <w:tab w:val="left" w:pos="540"/>
          <w:tab w:val="left" w:pos="1980"/>
          <w:tab w:val="left" w:pos="7380"/>
        </w:tabs>
        <w:spacing w:before="120" w:line="276" w:lineRule="auto"/>
        <w:ind w:left="360"/>
        <w:jc w:val="both"/>
        <w:rPr>
          <w:rFonts w:ascii="Calibri Light" w:hAnsi="Calibri Light" w:cs="Calibri Light"/>
          <w:sz w:val="22"/>
          <w:szCs w:val="22"/>
        </w:rPr>
      </w:pPr>
    </w:p>
    <w:p w14:paraId="7F052350" w14:textId="77777777" w:rsidR="00323457" w:rsidRPr="0015232E" w:rsidRDefault="00323457" w:rsidP="00323457">
      <w:pPr>
        <w:tabs>
          <w:tab w:val="left" w:pos="540"/>
          <w:tab w:val="left" w:pos="1980"/>
          <w:tab w:val="left" w:pos="7380"/>
        </w:tabs>
        <w:spacing w:before="120" w:line="276" w:lineRule="auto"/>
        <w:ind w:left="360"/>
        <w:jc w:val="both"/>
        <w:rPr>
          <w:rFonts w:ascii="Calibri Light" w:hAnsi="Calibri Light" w:cs="Calibri Light"/>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4"/>
        <w:gridCol w:w="1831"/>
        <w:gridCol w:w="1956"/>
      </w:tblGrid>
      <w:tr w:rsidR="006678CE" w:rsidRPr="0015232E" w14:paraId="6BB43CDA" w14:textId="77777777" w:rsidTr="006678CE">
        <w:trPr>
          <w:jc w:val="center"/>
        </w:trPr>
        <w:tc>
          <w:tcPr>
            <w:tcW w:w="1974" w:type="dxa"/>
            <w:shd w:val="clear" w:color="auto" w:fill="D9D9D9" w:themeFill="background1" w:themeFillShade="D9"/>
            <w:vAlign w:val="center"/>
          </w:tcPr>
          <w:p w14:paraId="4206A5F1" w14:textId="77777777" w:rsidR="006678CE" w:rsidRPr="0015232E" w:rsidRDefault="006678CE" w:rsidP="00C56CCC">
            <w:pPr>
              <w:suppressAutoHyphens/>
              <w:spacing w:before="120" w:after="0" w:line="288" w:lineRule="auto"/>
              <w:jc w:val="center"/>
              <w:rPr>
                <w:rFonts w:ascii="Calibri Light" w:hAnsi="Calibri Light" w:cs="Calibri Light"/>
                <w:b/>
                <w:sz w:val="22"/>
                <w:szCs w:val="22"/>
              </w:rPr>
            </w:pPr>
            <w:r w:rsidRPr="0015232E">
              <w:rPr>
                <w:rFonts w:ascii="Calibri Light" w:hAnsi="Calibri Light" w:cs="Calibri Light"/>
                <w:b/>
                <w:sz w:val="22"/>
                <w:szCs w:val="22"/>
              </w:rPr>
              <w:t>Cena za dílo</w:t>
            </w:r>
          </w:p>
          <w:p w14:paraId="1418F4AE" w14:textId="5EFC5043" w:rsidR="006678CE" w:rsidRPr="0015232E" w:rsidRDefault="006678CE" w:rsidP="00C56CCC">
            <w:pPr>
              <w:suppressAutoHyphens/>
              <w:spacing w:line="288" w:lineRule="auto"/>
              <w:jc w:val="center"/>
              <w:rPr>
                <w:rFonts w:ascii="Calibri Light" w:hAnsi="Calibri Light" w:cs="Calibri Light"/>
                <w:b/>
                <w:sz w:val="22"/>
                <w:szCs w:val="22"/>
              </w:rPr>
            </w:pPr>
            <w:r w:rsidRPr="0015232E">
              <w:rPr>
                <w:rFonts w:ascii="Calibri Light" w:hAnsi="Calibri Light" w:cs="Calibri Light"/>
                <w:b/>
                <w:sz w:val="22"/>
                <w:szCs w:val="22"/>
              </w:rPr>
              <w:t>bez DPH</w:t>
            </w:r>
            <w:r>
              <w:rPr>
                <w:rFonts w:ascii="Calibri Light" w:hAnsi="Calibri Light" w:cs="Calibri Light"/>
                <w:b/>
                <w:sz w:val="22"/>
                <w:szCs w:val="22"/>
              </w:rPr>
              <w:t xml:space="preserve"> v Kč</w:t>
            </w:r>
          </w:p>
        </w:tc>
        <w:tc>
          <w:tcPr>
            <w:tcW w:w="1831" w:type="dxa"/>
            <w:shd w:val="clear" w:color="auto" w:fill="D9D9D9" w:themeFill="background1" w:themeFillShade="D9"/>
            <w:vAlign w:val="center"/>
          </w:tcPr>
          <w:p w14:paraId="1C6F80CB" w14:textId="6CF086FF" w:rsidR="006678CE" w:rsidRPr="0015232E" w:rsidRDefault="006678CE" w:rsidP="009B65B8">
            <w:pPr>
              <w:suppressAutoHyphens/>
              <w:spacing w:line="288" w:lineRule="auto"/>
              <w:jc w:val="center"/>
              <w:rPr>
                <w:rFonts w:ascii="Calibri Light" w:hAnsi="Calibri Light" w:cs="Calibri Light"/>
                <w:b/>
                <w:sz w:val="22"/>
                <w:szCs w:val="22"/>
              </w:rPr>
            </w:pPr>
            <w:r w:rsidRPr="0015232E">
              <w:rPr>
                <w:rFonts w:ascii="Calibri Light" w:hAnsi="Calibri Light" w:cs="Calibri Light"/>
                <w:b/>
                <w:sz w:val="22"/>
                <w:szCs w:val="22"/>
              </w:rPr>
              <w:t>21</w:t>
            </w:r>
            <w:r>
              <w:rPr>
                <w:rFonts w:ascii="Calibri Light" w:hAnsi="Calibri Light" w:cs="Calibri Light"/>
                <w:b/>
                <w:sz w:val="22"/>
                <w:szCs w:val="22"/>
              </w:rPr>
              <w:t xml:space="preserve"> </w:t>
            </w:r>
            <w:r w:rsidRPr="0015232E">
              <w:rPr>
                <w:rFonts w:ascii="Calibri Light" w:hAnsi="Calibri Light" w:cs="Calibri Light"/>
                <w:b/>
                <w:sz w:val="22"/>
                <w:szCs w:val="22"/>
              </w:rPr>
              <w:t>% DPH</w:t>
            </w:r>
            <w:r>
              <w:rPr>
                <w:rFonts w:ascii="Calibri Light" w:hAnsi="Calibri Light" w:cs="Calibri Light"/>
                <w:b/>
                <w:sz w:val="22"/>
                <w:szCs w:val="22"/>
              </w:rPr>
              <w:t xml:space="preserve"> v Kč</w:t>
            </w:r>
          </w:p>
        </w:tc>
        <w:tc>
          <w:tcPr>
            <w:tcW w:w="1956" w:type="dxa"/>
            <w:shd w:val="clear" w:color="auto" w:fill="D9D9D9" w:themeFill="background1" w:themeFillShade="D9"/>
            <w:vAlign w:val="center"/>
          </w:tcPr>
          <w:p w14:paraId="7CACAD74" w14:textId="77777777" w:rsidR="006678CE" w:rsidRPr="0015232E" w:rsidRDefault="006678CE" w:rsidP="00C56CCC">
            <w:pPr>
              <w:suppressAutoHyphens/>
              <w:spacing w:before="120" w:after="0" w:line="288" w:lineRule="auto"/>
              <w:jc w:val="center"/>
              <w:rPr>
                <w:rFonts w:ascii="Calibri Light" w:hAnsi="Calibri Light" w:cs="Calibri Light"/>
                <w:b/>
                <w:sz w:val="22"/>
                <w:szCs w:val="22"/>
              </w:rPr>
            </w:pPr>
            <w:r w:rsidRPr="0015232E">
              <w:rPr>
                <w:rFonts w:ascii="Calibri Light" w:hAnsi="Calibri Light" w:cs="Calibri Light"/>
                <w:b/>
                <w:sz w:val="22"/>
                <w:szCs w:val="22"/>
              </w:rPr>
              <w:t>Cena za dílo</w:t>
            </w:r>
          </w:p>
          <w:p w14:paraId="078746D0" w14:textId="1FA33269" w:rsidR="006678CE" w:rsidRPr="0015232E" w:rsidRDefault="006678CE" w:rsidP="00C56CCC">
            <w:pPr>
              <w:suppressAutoHyphens/>
              <w:spacing w:line="288" w:lineRule="auto"/>
              <w:jc w:val="center"/>
              <w:rPr>
                <w:rFonts w:ascii="Calibri Light" w:hAnsi="Calibri Light" w:cs="Calibri Light"/>
                <w:b/>
                <w:sz w:val="22"/>
                <w:szCs w:val="22"/>
              </w:rPr>
            </w:pPr>
            <w:r w:rsidRPr="0015232E">
              <w:rPr>
                <w:rFonts w:ascii="Calibri Light" w:hAnsi="Calibri Light" w:cs="Calibri Light"/>
                <w:b/>
                <w:sz w:val="22"/>
                <w:szCs w:val="22"/>
              </w:rPr>
              <w:t>vč. DPH</w:t>
            </w:r>
            <w:r>
              <w:rPr>
                <w:rFonts w:ascii="Calibri Light" w:hAnsi="Calibri Light" w:cs="Calibri Light"/>
                <w:b/>
                <w:sz w:val="22"/>
                <w:szCs w:val="22"/>
              </w:rPr>
              <w:t xml:space="preserve"> v Kč</w:t>
            </w:r>
          </w:p>
        </w:tc>
      </w:tr>
      <w:tr w:rsidR="006678CE" w:rsidRPr="0015232E" w14:paraId="413D35EB" w14:textId="77777777" w:rsidTr="006678CE">
        <w:trPr>
          <w:trHeight w:val="929"/>
          <w:jc w:val="center"/>
        </w:trPr>
        <w:tc>
          <w:tcPr>
            <w:tcW w:w="1974" w:type="dxa"/>
            <w:vAlign w:val="center"/>
          </w:tcPr>
          <w:p w14:paraId="2452137E" w14:textId="29CFAF77" w:rsidR="006678CE" w:rsidRPr="006678CE" w:rsidRDefault="006678CE" w:rsidP="009B65B8">
            <w:pPr>
              <w:suppressAutoHyphens/>
              <w:spacing w:line="288" w:lineRule="auto"/>
              <w:jc w:val="center"/>
              <w:rPr>
                <w:rFonts w:ascii="Calibri Light" w:hAnsi="Calibri Light" w:cs="Calibri Light"/>
                <w:b/>
                <w:sz w:val="22"/>
                <w:szCs w:val="22"/>
                <w:highlight w:val="yellow"/>
              </w:rPr>
            </w:pPr>
            <w:r w:rsidRPr="006678CE">
              <w:rPr>
                <w:rFonts w:ascii="Calibri Light" w:hAnsi="Calibri Light" w:cs="Calibri Light"/>
                <w:b/>
                <w:sz w:val="22"/>
                <w:szCs w:val="22"/>
                <w:highlight w:val="yellow"/>
              </w:rPr>
              <w:t>Doplní účastník</w:t>
            </w:r>
          </w:p>
        </w:tc>
        <w:tc>
          <w:tcPr>
            <w:tcW w:w="1831" w:type="dxa"/>
            <w:vAlign w:val="center"/>
          </w:tcPr>
          <w:p w14:paraId="7BC2A0D0" w14:textId="1C7DC014" w:rsidR="006678CE" w:rsidRPr="006678CE" w:rsidRDefault="006678CE" w:rsidP="009B65B8">
            <w:pPr>
              <w:suppressAutoHyphens/>
              <w:spacing w:line="288" w:lineRule="auto"/>
              <w:jc w:val="center"/>
              <w:rPr>
                <w:rFonts w:ascii="Calibri Light" w:hAnsi="Calibri Light" w:cs="Calibri Light"/>
                <w:b/>
                <w:sz w:val="22"/>
                <w:szCs w:val="22"/>
                <w:highlight w:val="yellow"/>
              </w:rPr>
            </w:pPr>
            <w:r w:rsidRPr="006678CE">
              <w:rPr>
                <w:rFonts w:ascii="Calibri Light" w:hAnsi="Calibri Light" w:cs="Calibri Light"/>
                <w:b/>
                <w:sz w:val="22"/>
                <w:szCs w:val="22"/>
                <w:highlight w:val="yellow"/>
              </w:rPr>
              <w:t>Doplní účastník</w:t>
            </w:r>
          </w:p>
        </w:tc>
        <w:tc>
          <w:tcPr>
            <w:tcW w:w="1956" w:type="dxa"/>
            <w:vAlign w:val="center"/>
          </w:tcPr>
          <w:p w14:paraId="74A035CF" w14:textId="3DEC44D8" w:rsidR="006678CE" w:rsidRPr="006678CE" w:rsidRDefault="006678CE" w:rsidP="009B65B8">
            <w:pPr>
              <w:suppressAutoHyphens/>
              <w:spacing w:line="288" w:lineRule="auto"/>
              <w:jc w:val="center"/>
              <w:rPr>
                <w:rFonts w:ascii="Calibri Light" w:hAnsi="Calibri Light" w:cs="Calibri Light"/>
                <w:b/>
                <w:sz w:val="22"/>
                <w:szCs w:val="22"/>
                <w:highlight w:val="yellow"/>
              </w:rPr>
            </w:pPr>
            <w:r w:rsidRPr="006678CE">
              <w:rPr>
                <w:rFonts w:ascii="Calibri Light" w:hAnsi="Calibri Light" w:cs="Calibri Light"/>
                <w:b/>
                <w:sz w:val="22"/>
                <w:szCs w:val="22"/>
                <w:highlight w:val="yellow"/>
              </w:rPr>
              <w:t>Doplní účastník</w:t>
            </w:r>
          </w:p>
        </w:tc>
      </w:tr>
    </w:tbl>
    <w:p w14:paraId="644A4B9D" w14:textId="25D1D02F" w:rsidR="00C56CCC" w:rsidRPr="0015232E" w:rsidRDefault="00C56CCC">
      <w:pPr>
        <w:numPr>
          <w:ilvl w:val="1"/>
          <w:numId w:val="11"/>
        </w:numPr>
        <w:tabs>
          <w:tab w:val="left" w:pos="540"/>
          <w:tab w:val="left" w:pos="1980"/>
          <w:tab w:val="left" w:pos="7380"/>
        </w:tabs>
        <w:spacing w:before="240" w:line="276" w:lineRule="auto"/>
        <w:ind w:left="567" w:hanging="567"/>
        <w:jc w:val="both"/>
        <w:rPr>
          <w:rFonts w:ascii="Calibri Light" w:hAnsi="Calibri Light" w:cs="Calibri Light"/>
          <w:sz w:val="22"/>
          <w:szCs w:val="22"/>
        </w:rPr>
      </w:pPr>
      <w:r w:rsidRPr="0015232E">
        <w:rPr>
          <w:rFonts w:ascii="Calibri Light" w:hAnsi="Calibri Light" w:cs="Calibri Light"/>
          <w:sz w:val="22"/>
          <w:szCs w:val="22"/>
        </w:rPr>
        <w:t xml:space="preserve">Tato cena je sjednaná jako konečná a nepřekročitelná po celou dobu platnosti Smlouvy. Dohodnutá cena zahrnuje veškeré náklady </w:t>
      </w:r>
      <w:r w:rsidR="00B83DF6">
        <w:rPr>
          <w:rFonts w:ascii="Calibri Light" w:hAnsi="Calibri Light" w:cs="Calibri Light"/>
          <w:sz w:val="22"/>
          <w:szCs w:val="22"/>
        </w:rPr>
        <w:t>dodavatel</w:t>
      </w:r>
      <w:r w:rsidRPr="0015232E">
        <w:rPr>
          <w:rFonts w:ascii="Calibri Light" w:hAnsi="Calibri Light" w:cs="Calibri Light"/>
          <w:sz w:val="22"/>
          <w:szCs w:val="22"/>
        </w:rPr>
        <w:t>e spojené s dodáním díla, včetně nákladů na dopravu do místa dodání, veškerých poplatků a daňových zatížení a další podmínky v souladu s touto Smlouvou.</w:t>
      </w:r>
    </w:p>
    <w:p w14:paraId="1143BEAC" w14:textId="4486E896" w:rsidR="00C56CCC" w:rsidRPr="0015232E" w:rsidRDefault="00C56CCC" w:rsidP="00DC4578">
      <w:pPr>
        <w:numPr>
          <w:ilvl w:val="1"/>
          <w:numId w:val="11"/>
        </w:numPr>
        <w:tabs>
          <w:tab w:val="left" w:pos="1980"/>
          <w:tab w:val="left" w:pos="7380"/>
        </w:tabs>
        <w:spacing w:before="120" w:line="276" w:lineRule="auto"/>
        <w:ind w:left="567" w:hanging="567"/>
        <w:jc w:val="both"/>
        <w:rPr>
          <w:rFonts w:ascii="Calibri Light" w:hAnsi="Calibri Light" w:cs="Calibri Light"/>
          <w:sz w:val="22"/>
          <w:szCs w:val="22"/>
        </w:rPr>
      </w:pPr>
      <w:r w:rsidRPr="0015232E">
        <w:rPr>
          <w:rFonts w:ascii="Calibri Light" w:hAnsi="Calibri Light" w:cs="Calibri Light"/>
          <w:sz w:val="22"/>
          <w:szCs w:val="22"/>
        </w:rPr>
        <w:t>Cena za dílo bez DPH uvedená v odst. 1 tohoto článku je cenou nejvýše přípustnou a nelze ji</w:t>
      </w:r>
      <w:r>
        <w:rPr>
          <w:rFonts w:ascii="Calibri Light" w:hAnsi="Calibri Light" w:cs="Calibri Light"/>
          <w:sz w:val="22"/>
          <w:szCs w:val="22"/>
        </w:rPr>
        <w:t> </w:t>
      </w:r>
      <w:r w:rsidRPr="0015232E">
        <w:rPr>
          <w:rFonts w:ascii="Calibri Light" w:hAnsi="Calibri Light" w:cs="Calibri Light"/>
          <w:sz w:val="22"/>
          <w:szCs w:val="22"/>
        </w:rPr>
        <w:t>překročit. Cenu díla bude možné měnit pouze v případě:</w:t>
      </w:r>
    </w:p>
    <w:p w14:paraId="6EF690E4" w14:textId="427610AC" w:rsidR="00C56CCC" w:rsidRPr="0015232E" w:rsidRDefault="00C56CCC" w:rsidP="00DC4578">
      <w:pPr>
        <w:numPr>
          <w:ilvl w:val="0"/>
          <w:numId w:val="21"/>
        </w:numPr>
        <w:tabs>
          <w:tab w:val="left" w:pos="1980"/>
          <w:tab w:val="left" w:pos="7380"/>
        </w:tabs>
        <w:spacing w:before="120" w:line="276" w:lineRule="auto"/>
        <w:jc w:val="both"/>
        <w:rPr>
          <w:rFonts w:ascii="Calibri Light" w:hAnsi="Calibri Light" w:cs="Calibri Light"/>
          <w:sz w:val="22"/>
          <w:szCs w:val="22"/>
        </w:rPr>
      </w:pPr>
      <w:r w:rsidRPr="0015232E">
        <w:rPr>
          <w:rFonts w:ascii="Calibri Light" w:hAnsi="Calibri Light" w:cs="Calibri Light"/>
          <w:sz w:val="22"/>
          <w:szCs w:val="22"/>
        </w:rPr>
        <w:t xml:space="preserve">že objednatel uplatní u </w:t>
      </w:r>
      <w:r w:rsidR="00B83DF6">
        <w:rPr>
          <w:rFonts w:ascii="Calibri Light" w:hAnsi="Calibri Light" w:cs="Calibri Light"/>
          <w:sz w:val="22"/>
          <w:szCs w:val="22"/>
        </w:rPr>
        <w:t>dodavatele</w:t>
      </w:r>
      <w:r w:rsidRPr="0015232E">
        <w:rPr>
          <w:rFonts w:ascii="Calibri Light" w:hAnsi="Calibri Light" w:cs="Calibri Light"/>
          <w:sz w:val="22"/>
          <w:szCs w:val="22"/>
        </w:rPr>
        <w:t xml:space="preserve"> požadavek na zvýšení rozsahu díla. O těchto změnách,</w:t>
      </w:r>
      <w:r>
        <w:rPr>
          <w:rFonts w:ascii="Calibri Light" w:hAnsi="Calibri Light" w:cs="Calibri Light"/>
          <w:sz w:val="22"/>
          <w:szCs w:val="22"/>
        </w:rPr>
        <w:t> </w:t>
      </w:r>
      <w:r w:rsidRPr="0015232E">
        <w:rPr>
          <w:rFonts w:ascii="Calibri Light" w:hAnsi="Calibri Light" w:cs="Calibri Light"/>
          <w:sz w:val="22"/>
          <w:szCs w:val="22"/>
        </w:rPr>
        <w:t xml:space="preserve">po jejich ocenění uzavřou smluvní strany písemný dodatek ke smlouvě o dílo. </w:t>
      </w:r>
      <w:r w:rsidR="009C0FAF">
        <w:rPr>
          <w:rFonts w:ascii="Calibri Light" w:hAnsi="Calibri Light" w:cs="Calibri Light"/>
          <w:sz w:val="22"/>
          <w:szCs w:val="22"/>
        </w:rPr>
        <w:t>Dodavatel</w:t>
      </w:r>
      <w:r w:rsidRPr="0015232E">
        <w:rPr>
          <w:rFonts w:ascii="Calibri Light" w:hAnsi="Calibri Light" w:cs="Calibri Light"/>
          <w:sz w:val="22"/>
          <w:szCs w:val="22"/>
        </w:rPr>
        <w:t xml:space="preserve"> je povinen realizovat tyto vícepráce teprve po uzavření dodatku ke smlouvě o dílo,</w:t>
      </w:r>
    </w:p>
    <w:p w14:paraId="042174D1" w14:textId="4407DAF9" w:rsidR="00C56CCC" w:rsidRPr="0015232E" w:rsidRDefault="00C56CCC" w:rsidP="00DC4578">
      <w:pPr>
        <w:numPr>
          <w:ilvl w:val="0"/>
          <w:numId w:val="21"/>
        </w:numPr>
        <w:tabs>
          <w:tab w:val="left" w:pos="1980"/>
          <w:tab w:val="left" w:pos="7380"/>
        </w:tabs>
        <w:spacing w:before="120" w:line="276" w:lineRule="auto"/>
        <w:jc w:val="both"/>
        <w:rPr>
          <w:rFonts w:ascii="Calibri Light" w:hAnsi="Calibri Light" w:cs="Calibri Light"/>
          <w:sz w:val="22"/>
          <w:szCs w:val="22"/>
        </w:rPr>
      </w:pPr>
      <w:r w:rsidRPr="0015232E">
        <w:rPr>
          <w:rFonts w:ascii="Calibri Light" w:hAnsi="Calibri Light" w:cs="Calibri Light"/>
          <w:sz w:val="22"/>
          <w:szCs w:val="22"/>
        </w:rPr>
        <w:t xml:space="preserve">že objednatel omezí rozsah díla (méněpráce). V případě požadavku na méněpráce objednatel písemně seznámí </w:t>
      </w:r>
      <w:r w:rsidR="009C0FAF">
        <w:rPr>
          <w:rFonts w:ascii="Calibri Light" w:hAnsi="Calibri Light" w:cs="Calibri Light"/>
          <w:sz w:val="22"/>
          <w:szCs w:val="22"/>
        </w:rPr>
        <w:t>dodavatele</w:t>
      </w:r>
      <w:r w:rsidRPr="0015232E">
        <w:rPr>
          <w:rFonts w:ascii="Calibri Light" w:hAnsi="Calibri Light" w:cs="Calibri Light"/>
          <w:sz w:val="22"/>
          <w:szCs w:val="22"/>
        </w:rPr>
        <w:t xml:space="preserve"> se svým požadavkem a </w:t>
      </w:r>
      <w:r w:rsidR="009C0FAF">
        <w:rPr>
          <w:rFonts w:ascii="Calibri Light" w:hAnsi="Calibri Light" w:cs="Calibri Light"/>
          <w:sz w:val="22"/>
          <w:szCs w:val="22"/>
        </w:rPr>
        <w:t>dodavatel</w:t>
      </w:r>
      <w:r w:rsidRPr="0015232E">
        <w:rPr>
          <w:rFonts w:ascii="Calibri Light" w:hAnsi="Calibri Light" w:cs="Calibri Light"/>
          <w:sz w:val="22"/>
          <w:szCs w:val="22"/>
        </w:rPr>
        <w:t xml:space="preserve"> zpracuje odpočtový návrh. O těchto změnách uzavřou smluvní strany po jejich ocenění písemný dodatek ke smlouvě o dílo. Fakturace dle změněné ceny díla bude možná po uzavření dodatku ke smlouvě o dílo,</w:t>
      </w:r>
    </w:p>
    <w:p w14:paraId="128B1E51" w14:textId="7B0ABA3B" w:rsidR="00C56CCC" w:rsidRPr="0015232E" w:rsidRDefault="00C56CCC" w:rsidP="00DC4578">
      <w:pPr>
        <w:numPr>
          <w:ilvl w:val="0"/>
          <w:numId w:val="21"/>
        </w:numPr>
        <w:tabs>
          <w:tab w:val="left" w:pos="1980"/>
          <w:tab w:val="left" w:pos="7380"/>
        </w:tabs>
        <w:spacing w:before="120" w:line="276" w:lineRule="auto"/>
        <w:jc w:val="both"/>
        <w:rPr>
          <w:rFonts w:ascii="Calibri Light" w:hAnsi="Calibri Light" w:cs="Calibri Light"/>
          <w:sz w:val="22"/>
          <w:szCs w:val="22"/>
        </w:rPr>
      </w:pPr>
      <w:r w:rsidRPr="0015232E">
        <w:rPr>
          <w:rFonts w:ascii="Calibri Light" w:hAnsi="Calibri Light" w:cs="Calibri Light"/>
          <w:sz w:val="22"/>
          <w:szCs w:val="22"/>
        </w:rPr>
        <w:t xml:space="preserve">v případě změny výše DPH v důsledku změny právních předpisů. V případě, že dojde ke změně zákonné sazby DPH, je </w:t>
      </w:r>
      <w:r w:rsidR="009C0FAF">
        <w:rPr>
          <w:rFonts w:ascii="Calibri Light" w:hAnsi="Calibri Light" w:cs="Calibri Light"/>
          <w:sz w:val="22"/>
          <w:szCs w:val="22"/>
        </w:rPr>
        <w:t>dodavatel</w:t>
      </w:r>
      <w:r w:rsidRPr="0015232E">
        <w:rPr>
          <w:rFonts w:ascii="Calibri Light" w:hAnsi="Calibri Light" w:cs="Calibri Light"/>
          <w:sz w:val="22"/>
          <w:szCs w:val="22"/>
        </w:rPr>
        <w:t xml:space="preserve"> k ceně díla bez DPH povinen účtovat DPH v platné výši. Smluvní strany se dohodly, že v případě změny ceny díla v důsledku změny sazby DPH není nutno ke smlouvě uzavírat dodatek.</w:t>
      </w:r>
    </w:p>
    <w:p w14:paraId="7E16B93A" w14:textId="0591EEB5" w:rsidR="00C56CCC" w:rsidRPr="0015232E" w:rsidRDefault="00C56CCC">
      <w:pPr>
        <w:numPr>
          <w:ilvl w:val="1"/>
          <w:numId w:val="11"/>
        </w:numPr>
        <w:tabs>
          <w:tab w:val="left" w:pos="540"/>
          <w:tab w:val="left" w:pos="1980"/>
          <w:tab w:val="left" w:pos="7380"/>
        </w:tabs>
        <w:spacing w:before="120" w:line="276" w:lineRule="auto"/>
        <w:ind w:left="567" w:hanging="567"/>
        <w:jc w:val="both"/>
        <w:rPr>
          <w:rFonts w:ascii="Calibri Light" w:hAnsi="Calibri Light" w:cs="Calibri Light"/>
          <w:sz w:val="22"/>
          <w:szCs w:val="22"/>
        </w:rPr>
      </w:pPr>
      <w:r w:rsidRPr="0015232E">
        <w:rPr>
          <w:rFonts w:ascii="Calibri Light" w:hAnsi="Calibri Light" w:cs="Calibri Light"/>
          <w:sz w:val="22"/>
          <w:szCs w:val="22"/>
        </w:rPr>
        <w:t xml:space="preserve">Dojde-li ke zrušení nebo k odstoupení od této smlouvy z důvodu na straně objednatele, bude </w:t>
      </w:r>
      <w:r w:rsidR="009C0FAF">
        <w:rPr>
          <w:rFonts w:ascii="Calibri Light" w:hAnsi="Calibri Light" w:cs="Calibri Light"/>
          <w:sz w:val="22"/>
          <w:szCs w:val="22"/>
        </w:rPr>
        <w:t>dodavatel</w:t>
      </w:r>
      <w:r w:rsidRPr="0015232E">
        <w:rPr>
          <w:rFonts w:ascii="Calibri Light" w:hAnsi="Calibri Light" w:cs="Calibri Light"/>
          <w:sz w:val="22"/>
          <w:szCs w:val="22"/>
        </w:rPr>
        <w:t xml:space="preserve"> fakturovat část ceny díla v rozsahu vykonaných prací ke dni zrušení nebo odstoupení od smlouvy.</w:t>
      </w:r>
    </w:p>
    <w:p w14:paraId="48CCE1ED" w14:textId="1B61FD7C" w:rsidR="00C56CCC" w:rsidRPr="0015232E" w:rsidRDefault="009C0FAF">
      <w:pPr>
        <w:numPr>
          <w:ilvl w:val="1"/>
          <w:numId w:val="11"/>
        </w:numPr>
        <w:tabs>
          <w:tab w:val="left" w:pos="540"/>
          <w:tab w:val="left" w:pos="1980"/>
          <w:tab w:val="left" w:pos="7380"/>
        </w:tabs>
        <w:spacing w:before="120" w:line="276" w:lineRule="auto"/>
        <w:ind w:left="567" w:hanging="567"/>
        <w:jc w:val="both"/>
        <w:rPr>
          <w:rFonts w:ascii="Calibri Light" w:hAnsi="Calibri Light" w:cs="Calibri Light"/>
          <w:sz w:val="22"/>
          <w:szCs w:val="22"/>
        </w:rPr>
      </w:pPr>
      <w:r>
        <w:rPr>
          <w:rFonts w:ascii="Calibri Light" w:hAnsi="Calibri Light" w:cs="Calibri Light"/>
          <w:sz w:val="22"/>
          <w:szCs w:val="22"/>
        </w:rPr>
        <w:t>Dodavatel</w:t>
      </w:r>
      <w:r w:rsidR="00C56CCC" w:rsidRPr="0015232E">
        <w:rPr>
          <w:rFonts w:ascii="Calibri Light" w:hAnsi="Calibri Light" w:cs="Calibri Light"/>
          <w:sz w:val="22"/>
          <w:szCs w:val="22"/>
        </w:rPr>
        <w:t xml:space="preserve"> odpovídá za to, že sazba DPH bude stanovena v souladu s platnými právními předpisy. V případě, že </w:t>
      </w:r>
      <w:r>
        <w:rPr>
          <w:rFonts w:ascii="Calibri Light" w:hAnsi="Calibri Light" w:cs="Calibri Light"/>
          <w:sz w:val="22"/>
          <w:szCs w:val="22"/>
        </w:rPr>
        <w:t>dodavatel</w:t>
      </w:r>
      <w:r w:rsidR="00C56CCC" w:rsidRPr="0015232E">
        <w:rPr>
          <w:rFonts w:ascii="Calibri Light" w:hAnsi="Calibri Light" w:cs="Calibri Light"/>
          <w:sz w:val="22"/>
          <w:szCs w:val="22"/>
        </w:rPr>
        <w:t xml:space="preserve"> stanoví sazbu DPH či </w:t>
      </w:r>
      <w:r w:rsidR="00897E77">
        <w:rPr>
          <w:rFonts w:ascii="Calibri Light" w:hAnsi="Calibri Light" w:cs="Calibri Light"/>
          <w:sz w:val="22"/>
          <w:szCs w:val="22"/>
        </w:rPr>
        <w:t>DPH</w:t>
      </w:r>
      <w:r w:rsidR="00C56CCC" w:rsidRPr="0015232E">
        <w:rPr>
          <w:rFonts w:ascii="Calibri Light" w:hAnsi="Calibri Light" w:cs="Calibri Light"/>
          <w:sz w:val="22"/>
          <w:szCs w:val="22"/>
        </w:rPr>
        <w:t xml:space="preserve"> v rozporu s platnými právními předpisy, je povinen uhradit objednateli veškerou škodu, která mu v souvislosti s tím vznikla.</w:t>
      </w:r>
    </w:p>
    <w:p w14:paraId="770424AD" w14:textId="77777777" w:rsidR="00C56CCC" w:rsidRPr="0015232E" w:rsidRDefault="00C56CCC" w:rsidP="00C56CCC">
      <w:pPr>
        <w:tabs>
          <w:tab w:val="left" w:pos="357"/>
          <w:tab w:val="left" w:pos="540"/>
          <w:tab w:val="left" w:pos="1980"/>
          <w:tab w:val="left" w:pos="7380"/>
        </w:tabs>
        <w:spacing w:before="240" w:after="0"/>
        <w:ind w:left="340"/>
        <w:jc w:val="center"/>
        <w:rPr>
          <w:rFonts w:ascii="Calibri Light" w:hAnsi="Calibri Light" w:cs="Calibri Light"/>
          <w:b/>
          <w:sz w:val="22"/>
          <w:szCs w:val="22"/>
        </w:rPr>
      </w:pPr>
      <w:r w:rsidRPr="0015232E">
        <w:rPr>
          <w:rFonts w:ascii="Calibri Light" w:hAnsi="Calibri Light" w:cs="Calibri Light"/>
          <w:b/>
          <w:sz w:val="22"/>
          <w:szCs w:val="22"/>
        </w:rPr>
        <w:t>Článek 6</w:t>
      </w:r>
    </w:p>
    <w:p w14:paraId="74FFEA0B" w14:textId="77777777" w:rsidR="00C56CCC" w:rsidRPr="00C56CCC" w:rsidRDefault="00C56CCC" w:rsidP="00C56CCC">
      <w:pPr>
        <w:pStyle w:val="Nadpis2"/>
        <w:numPr>
          <w:ilvl w:val="0"/>
          <w:numId w:val="0"/>
        </w:numPr>
        <w:spacing w:before="0" w:after="240"/>
        <w:jc w:val="center"/>
        <w:rPr>
          <w:rFonts w:ascii="Calibri Light" w:hAnsi="Calibri Light" w:cs="Calibri Light"/>
          <w:b/>
        </w:rPr>
      </w:pPr>
      <w:r w:rsidRPr="00C56CCC">
        <w:rPr>
          <w:rFonts w:ascii="Calibri Light" w:hAnsi="Calibri Light" w:cs="Calibri Light"/>
          <w:b/>
        </w:rPr>
        <w:t>Práva a povinnosti smluvních stran, vlastnické právo</w:t>
      </w:r>
    </w:p>
    <w:p w14:paraId="18C2A91A" w14:textId="77777777" w:rsidR="00C56CCC" w:rsidRPr="0015232E" w:rsidRDefault="00C56CCC">
      <w:pPr>
        <w:pStyle w:val="Zkladntextodsazen"/>
        <w:numPr>
          <w:ilvl w:val="1"/>
          <w:numId w:val="12"/>
        </w:numPr>
        <w:tabs>
          <w:tab w:val="left" w:pos="540"/>
          <w:tab w:val="left" w:pos="1980"/>
          <w:tab w:val="left" w:pos="7380"/>
        </w:tabs>
        <w:spacing w:before="120" w:line="276" w:lineRule="auto"/>
        <w:ind w:left="567" w:hanging="567"/>
        <w:jc w:val="both"/>
        <w:rPr>
          <w:rFonts w:ascii="Calibri Light" w:hAnsi="Calibri Light" w:cs="Calibri Light"/>
          <w:sz w:val="22"/>
          <w:szCs w:val="22"/>
        </w:rPr>
      </w:pPr>
      <w:r w:rsidRPr="0015232E">
        <w:rPr>
          <w:rFonts w:ascii="Calibri Light" w:hAnsi="Calibri Light" w:cs="Calibri Light"/>
          <w:sz w:val="22"/>
          <w:szCs w:val="22"/>
        </w:rPr>
        <w:t>Není-li stanoveno touto smlouvou výslovně jinak, řídí se vzájemná práva a povinnosti smluvních stran ustanoveními § 2586 a následujícími občanského zákoníku.</w:t>
      </w:r>
    </w:p>
    <w:p w14:paraId="7EDDFCB8" w14:textId="7ABDA612" w:rsidR="00C56CCC" w:rsidRPr="0015232E" w:rsidRDefault="009C0FAF">
      <w:pPr>
        <w:pStyle w:val="Zkladntextodsazen"/>
        <w:numPr>
          <w:ilvl w:val="1"/>
          <w:numId w:val="12"/>
        </w:numPr>
        <w:tabs>
          <w:tab w:val="left" w:pos="540"/>
          <w:tab w:val="left" w:pos="1980"/>
          <w:tab w:val="left" w:pos="7380"/>
        </w:tabs>
        <w:spacing w:before="120" w:line="276" w:lineRule="auto"/>
        <w:ind w:left="567" w:hanging="567"/>
        <w:jc w:val="both"/>
        <w:rPr>
          <w:rFonts w:ascii="Calibri Light" w:hAnsi="Calibri Light" w:cs="Calibri Light"/>
          <w:sz w:val="22"/>
          <w:szCs w:val="22"/>
        </w:rPr>
      </w:pPr>
      <w:r>
        <w:rPr>
          <w:rFonts w:ascii="Calibri Light" w:hAnsi="Calibri Light" w:cs="Calibri Light"/>
          <w:sz w:val="22"/>
          <w:szCs w:val="22"/>
        </w:rPr>
        <w:t>Dodavatel</w:t>
      </w:r>
      <w:r w:rsidR="00C56CCC" w:rsidRPr="0015232E">
        <w:rPr>
          <w:rFonts w:ascii="Calibri Light" w:hAnsi="Calibri Light" w:cs="Calibri Light"/>
          <w:sz w:val="22"/>
          <w:szCs w:val="22"/>
        </w:rPr>
        <w:t xml:space="preserve"> je povinen dílo provést řádně a včas. Dílo je provedeno, je-li dokončeno a předáno objednateli.</w:t>
      </w:r>
    </w:p>
    <w:p w14:paraId="25351A7A" w14:textId="1C3D083A" w:rsidR="00C56CCC" w:rsidRPr="0015232E" w:rsidRDefault="009C0FAF">
      <w:pPr>
        <w:pStyle w:val="Zkladntextodsazen"/>
        <w:numPr>
          <w:ilvl w:val="1"/>
          <w:numId w:val="12"/>
        </w:numPr>
        <w:tabs>
          <w:tab w:val="left" w:pos="540"/>
          <w:tab w:val="left" w:pos="1980"/>
          <w:tab w:val="left" w:pos="7380"/>
        </w:tabs>
        <w:spacing w:before="120" w:line="276" w:lineRule="auto"/>
        <w:ind w:left="567" w:hanging="567"/>
        <w:jc w:val="both"/>
        <w:rPr>
          <w:rFonts w:ascii="Calibri Light" w:hAnsi="Calibri Light" w:cs="Calibri Light"/>
          <w:sz w:val="22"/>
          <w:szCs w:val="22"/>
        </w:rPr>
      </w:pPr>
      <w:r>
        <w:rPr>
          <w:rFonts w:ascii="Calibri Light" w:hAnsi="Calibri Light" w:cs="Calibri Light"/>
          <w:sz w:val="22"/>
          <w:szCs w:val="22"/>
        </w:rPr>
        <w:lastRenderedPageBreak/>
        <w:t>Dodavatel</w:t>
      </w:r>
      <w:r w:rsidR="00C56CCC" w:rsidRPr="0015232E">
        <w:rPr>
          <w:rFonts w:ascii="Calibri Light" w:hAnsi="Calibri Light" w:cs="Calibri Light"/>
          <w:sz w:val="22"/>
          <w:szCs w:val="22"/>
        </w:rPr>
        <w:t xml:space="preserve"> je povinen předat dílo v místě </w:t>
      </w:r>
      <w:r w:rsidR="00C56CCC" w:rsidRPr="00D16A65">
        <w:rPr>
          <w:rFonts w:ascii="Calibri Light" w:hAnsi="Calibri Light" w:cs="Calibri Light"/>
          <w:sz w:val="22"/>
          <w:szCs w:val="22"/>
        </w:rPr>
        <w:t>plnění dle čl. 4 odst. 1 této smlouvy</w:t>
      </w:r>
      <w:r w:rsidR="00C56CCC" w:rsidRPr="0015232E">
        <w:rPr>
          <w:rFonts w:ascii="Calibri Light" w:hAnsi="Calibri Light" w:cs="Calibri Light"/>
          <w:sz w:val="22"/>
          <w:szCs w:val="22"/>
        </w:rPr>
        <w:t>, a to způsobem uvedeným v této smlouvě.</w:t>
      </w:r>
    </w:p>
    <w:p w14:paraId="01458913" w14:textId="6750038F" w:rsidR="00C56CCC" w:rsidRPr="0015232E" w:rsidRDefault="009C0FAF">
      <w:pPr>
        <w:pStyle w:val="Zkladntextodsazen"/>
        <w:numPr>
          <w:ilvl w:val="1"/>
          <w:numId w:val="12"/>
        </w:numPr>
        <w:tabs>
          <w:tab w:val="left" w:pos="540"/>
          <w:tab w:val="left" w:pos="1980"/>
          <w:tab w:val="left" w:pos="7380"/>
        </w:tabs>
        <w:spacing w:before="120" w:line="276" w:lineRule="auto"/>
        <w:ind w:left="567" w:hanging="567"/>
        <w:jc w:val="both"/>
        <w:rPr>
          <w:rFonts w:ascii="Calibri Light" w:hAnsi="Calibri Light" w:cs="Calibri Light"/>
          <w:sz w:val="22"/>
          <w:szCs w:val="22"/>
        </w:rPr>
      </w:pPr>
      <w:r>
        <w:rPr>
          <w:rFonts w:ascii="Calibri Light" w:hAnsi="Calibri Light" w:cs="Calibri Light"/>
          <w:sz w:val="22"/>
          <w:szCs w:val="22"/>
        </w:rPr>
        <w:t>Dodavatel</w:t>
      </w:r>
      <w:r w:rsidR="00C56CCC" w:rsidRPr="0015232E">
        <w:rPr>
          <w:rFonts w:ascii="Calibri Light" w:hAnsi="Calibri Light" w:cs="Calibri Light"/>
          <w:sz w:val="22"/>
          <w:szCs w:val="22"/>
        </w:rPr>
        <w:t xml:space="preserve"> není oprávněn postoupit práva, povinnosti a závazky třetí osobě nebo jiným osobám bez předchozího písemného souhlasu objednatele.</w:t>
      </w:r>
    </w:p>
    <w:p w14:paraId="63A84DB4" w14:textId="77777777" w:rsidR="00C56CCC" w:rsidRPr="0015232E" w:rsidRDefault="00C56CCC">
      <w:pPr>
        <w:pStyle w:val="Zkladntextodsazen"/>
        <w:numPr>
          <w:ilvl w:val="1"/>
          <w:numId w:val="12"/>
        </w:numPr>
        <w:tabs>
          <w:tab w:val="left" w:pos="540"/>
          <w:tab w:val="left" w:pos="1980"/>
          <w:tab w:val="left" w:pos="7380"/>
        </w:tabs>
        <w:spacing w:before="120" w:line="276" w:lineRule="auto"/>
        <w:ind w:left="567" w:hanging="567"/>
        <w:jc w:val="both"/>
        <w:rPr>
          <w:rFonts w:ascii="Calibri Light" w:hAnsi="Calibri Light" w:cs="Calibri Light"/>
          <w:sz w:val="22"/>
          <w:szCs w:val="22"/>
        </w:rPr>
      </w:pPr>
      <w:r w:rsidRPr="0015232E">
        <w:rPr>
          <w:rFonts w:ascii="Calibri Light" w:hAnsi="Calibri Light" w:cs="Calibri Light"/>
          <w:sz w:val="22"/>
          <w:szCs w:val="22"/>
        </w:rPr>
        <w:t>Vlastnické právo přechází na objednatele okamžikem předání a převzetí díla.</w:t>
      </w:r>
    </w:p>
    <w:p w14:paraId="4AB9EE3F" w14:textId="257FAA0E" w:rsidR="00C56CCC" w:rsidRDefault="00C56CCC">
      <w:pPr>
        <w:pStyle w:val="Zkladntextodsazen"/>
        <w:numPr>
          <w:ilvl w:val="1"/>
          <w:numId w:val="12"/>
        </w:numPr>
        <w:tabs>
          <w:tab w:val="left" w:pos="540"/>
          <w:tab w:val="left" w:pos="1980"/>
          <w:tab w:val="left" w:pos="7380"/>
        </w:tabs>
        <w:spacing w:before="120" w:line="276" w:lineRule="auto"/>
        <w:ind w:left="567" w:hanging="567"/>
        <w:jc w:val="both"/>
        <w:rPr>
          <w:rFonts w:ascii="Calibri Light" w:hAnsi="Calibri Light" w:cs="Calibri Light"/>
          <w:sz w:val="22"/>
          <w:szCs w:val="22"/>
        </w:rPr>
      </w:pPr>
      <w:r w:rsidRPr="0015232E">
        <w:rPr>
          <w:rFonts w:ascii="Calibri Light" w:hAnsi="Calibri Light" w:cs="Calibri Light"/>
          <w:sz w:val="22"/>
          <w:szCs w:val="22"/>
        </w:rPr>
        <w:t xml:space="preserve">Vzhledem k veřejnoprávnímu charakteru objednatele </w:t>
      </w:r>
      <w:r w:rsidR="00B83DF6">
        <w:rPr>
          <w:rFonts w:ascii="Calibri Light" w:hAnsi="Calibri Light" w:cs="Calibri Light"/>
          <w:sz w:val="22"/>
          <w:szCs w:val="22"/>
        </w:rPr>
        <w:t>dodavatel</w:t>
      </w:r>
      <w:r w:rsidRPr="0015232E">
        <w:rPr>
          <w:rFonts w:ascii="Calibri Light" w:hAnsi="Calibri Light" w:cs="Calibri Light"/>
          <w:sz w:val="22"/>
          <w:szCs w:val="22"/>
        </w:rPr>
        <w:t xml:space="preserve"> svým podpisem pod textem této Smlouvy uděluje objednateli svůj výslovný souhlas se zveřejněním smluvních podmínek obsažených v této Smlouvě v rozsahu a za podmínek vyplývajících z příslušných právních předpisů (zejména ust. § 219 zákona č. 134/2016 Sb., o zadávání veřejných zakázek, ve znění pozdějších předpisů a zákona č. 106/1999 Sb., o svobodném přístupu k informacím, ve znění pozdějších předpisů).</w:t>
      </w:r>
    </w:p>
    <w:p w14:paraId="4B38E48A" w14:textId="42911683" w:rsidR="001D323F" w:rsidRPr="003D006A" w:rsidRDefault="009C0FAF" w:rsidP="001D323F">
      <w:pPr>
        <w:pStyle w:val="Zkladntextodsazen"/>
        <w:numPr>
          <w:ilvl w:val="1"/>
          <w:numId w:val="12"/>
        </w:numPr>
        <w:tabs>
          <w:tab w:val="left" w:pos="540"/>
          <w:tab w:val="left" w:pos="1980"/>
          <w:tab w:val="left" w:pos="7380"/>
        </w:tabs>
        <w:spacing w:before="120" w:line="276" w:lineRule="auto"/>
        <w:ind w:left="567" w:hanging="567"/>
        <w:jc w:val="both"/>
        <w:rPr>
          <w:rFonts w:ascii="Calibri Light" w:hAnsi="Calibri Light" w:cs="Calibri Light"/>
          <w:sz w:val="22"/>
          <w:szCs w:val="22"/>
        </w:rPr>
      </w:pPr>
      <w:r>
        <w:rPr>
          <w:rFonts w:ascii="Calibri Light" w:hAnsi="Calibri Light" w:cs="Calibri Light"/>
          <w:sz w:val="22"/>
          <w:szCs w:val="22"/>
        </w:rPr>
        <w:t>Dodavatel</w:t>
      </w:r>
      <w:r w:rsidR="001D323F" w:rsidRPr="002278AD">
        <w:rPr>
          <w:rFonts w:ascii="Calibri Light" w:hAnsi="Calibri Light" w:cs="Calibri Light"/>
          <w:sz w:val="22"/>
          <w:szCs w:val="22"/>
        </w:rPr>
        <w:t xml:space="preserve"> se zavazuje ke spolupůsobení při výkonu finanční kontroly dle § 2 písm. e) zákona č. 320/2001 Sb., o finanční kontrole, ve znění pozdějších předpisů.</w:t>
      </w:r>
    </w:p>
    <w:p w14:paraId="3E424495" w14:textId="598A7FD5" w:rsidR="00394978" w:rsidRPr="002278AD" w:rsidRDefault="009C0FAF" w:rsidP="00394978">
      <w:pPr>
        <w:pStyle w:val="Zkladntextodsazen"/>
        <w:numPr>
          <w:ilvl w:val="1"/>
          <w:numId w:val="12"/>
        </w:numPr>
        <w:tabs>
          <w:tab w:val="left" w:pos="540"/>
          <w:tab w:val="left" w:pos="1980"/>
          <w:tab w:val="left" w:pos="7380"/>
        </w:tabs>
        <w:spacing w:before="120" w:line="276" w:lineRule="auto"/>
        <w:ind w:left="567" w:hanging="567"/>
        <w:jc w:val="both"/>
        <w:rPr>
          <w:rFonts w:ascii="Calibri Light" w:hAnsi="Calibri Light" w:cs="Calibri Light"/>
          <w:sz w:val="22"/>
          <w:szCs w:val="22"/>
        </w:rPr>
      </w:pPr>
      <w:r>
        <w:rPr>
          <w:rFonts w:ascii="Calibri Light" w:hAnsi="Calibri Light" w:cs="Calibri Light"/>
          <w:sz w:val="22"/>
          <w:szCs w:val="22"/>
        </w:rPr>
        <w:t>Dodavatel</w:t>
      </w:r>
      <w:r w:rsidR="00394978" w:rsidRPr="002278AD">
        <w:rPr>
          <w:rFonts w:ascii="Calibri Light" w:hAnsi="Calibri Light" w:cs="Calibri Light"/>
          <w:sz w:val="22"/>
          <w:szCs w:val="22"/>
        </w:rPr>
        <w:t xml:space="preserve"> je povinen nejméně po dobu 10 let od finančního ukončení projektu, zároveň však</w:t>
      </w:r>
      <w:r w:rsidR="00394978">
        <w:rPr>
          <w:rFonts w:ascii="Calibri Light" w:hAnsi="Calibri Light" w:cs="Calibri Light"/>
          <w:sz w:val="22"/>
          <w:szCs w:val="22"/>
        </w:rPr>
        <w:t> </w:t>
      </w:r>
      <w:r w:rsidR="00394978" w:rsidRPr="002278AD">
        <w:rPr>
          <w:rFonts w:ascii="Calibri Light" w:hAnsi="Calibri Light" w:cs="Calibri Light"/>
          <w:sz w:val="22"/>
          <w:szCs w:val="22"/>
        </w:rPr>
        <w:t>alespoň do konce roku 203</w:t>
      </w:r>
      <w:r w:rsidR="00394978">
        <w:rPr>
          <w:rFonts w:ascii="Calibri Light" w:hAnsi="Calibri Light" w:cs="Calibri Light"/>
          <w:sz w:val="22"/>
          <w:szCs w:val="22"/>
        </w:rPr>
        <w:t>5</w:t>
      </w:r>
      <w:r w:rsidR="00394978" w:rsidRPr="002278AD">
        <w:rPr>
          <w:rFonts w:ascii="Calibri Light" w:hAnsi="Calibri Light" w:cs="Calibri Light"/>
          <w:sz w:val="22"/>
          <w:szCs w:val="22"/>
        </w:rPr>
        <w:t>, uchovávat veškerou dokumentaci související s realizací projektu včetně účetních dokladů, pokud je v českých právních předpisech stanovena lhůta delší,</w:t>
      </w:r>
      <w:r w:rsidR="00394978">
        <w:rPr>
          <w:rFonts w:ascii="Calibri Light" w:hAnsi="Calibri Light" w:cs="Calibri Light"/>
          <w:sz w:val="22"/>
          <w:szCs w:val="22"/>
        </w:rPr>
        <w:t> </w:t>
      </w:r>
      <w:r w:rsidR="00394978" w:rsidRPr="002278AD">
        <w:rPr>
          <w:rFonts w:ascii="Calibri Light" w:hAnsi="Calibri Light" w:cs="Calibri Light"/>
          <w:sz w:val="22"/>
          <w:szCs w:val="22"/>
        </w:rPr>
        <w:t xml:space="preserve">bude použita lhůta delší. </w:t>
      </w:r>
      <w:r>
        <w:rPr>
          <w:rFonts w:ascii="Calibri Light" w:hAnsi="Calibri Light" w:cs="Calibri Light"/>
          <w:sz w:val="22"/>
          <w:szCs w:val="22"/>
        </w:rPr>
        <w:t>Dodavatel</w:t>
      </w:r>
      <w:r w:rsidR="00394978" w:rsidRPr="002278AD">
        <w:rPr>
          <w:rFonts w:ascii="Calibri Light" w:hAnsi="Calibri Light" w:cs="Calibri Light"/>
          <w:sz w:val="22"/>
          <w:szCs w:val="22"/>
        </w:rPr>
        <w:t xml:space="preserve"> je dále povinen nejméně po dobu 10 let od finančního ukončení projektu, zároveň však alespoň do konce roku 203</w:t>
      </w:r>
      <w:r w:rsidR="00394978">
        <w:rPr>
          <w:rFonts w:ascii="Calibri Light" w:hAnsi="Calibri Light" w:cs="Calibri Light"/>
          <w:sz w:val="22"/>
          <w:szCs w:val="22"/>
        </w:rPr>
        <w:t>5</w:t>
      </w:r>
      <w:r w:rsidR="00394978" w:rsidRPr="002278AD">
        <w:rPr>
          <w:rFonts w:ascii="Calibri Light" w:hAnsi="Calibri Light" w:cs="Calibri Light"/>
          <w:sz w:val="22"/>
          <w:szCs w:val="22"/>
        </w:rPr>
        <w:t xml:space="preserve"> poskytovat požadované informace a</w:t>
      </w:r>
      <w:r w:rsidR="00394978">
        <w:rPr>
          <w:rFonts w:ascii="Calibri Light" w:hAnsi="Calibri Light" w:cs="Calibri Light"/>
          <w:sz w:val="22"/>
          <w:szCs w:val="22"/>
        </w:rPr>
        <w:t> </w:t>
      </w:r>
      <w:r w:rsidR="00394978" w:rsidRPr="002278AD">
        <w:rPr>
          <w:rFonts w:ascii="Calibri Light" w:hAnsi="Calibri Light" w:cs="Calibri Light"/>
          <w:sz w:val="22"/>
          <w:szCs w:val="22"/>
        </w:rPr>
        <w:t>dokumentaci související s realizací projektu Objednateli a zaměstnancům nebo zmocněncům pověřených orgánů (</w:t>
      </w:r>
      <w:r w:rsidR="00DC4578">
        <w:rPr>
          <w:rFonts w:ascii="Calibri Light" w:hAnsi="Calibri Light" w:cs="Calibri Light"/>
          <w:sz w:val="22"/>
          <w:szCs w:val="22"/>
        </w:rPr>
        <w:t>SFŽP</w:t>
      </w:r>
      <w:r w:rsidR="00394978" w:rsidRPr="002278AD">
        <w:rPr>
          <w:rFonts w:ascii="Calibri Light" w:hAnsi="Calibri Light" w:cs="Calibri Light"/>
          <w:sz w:val="22"/>
          <w:szCs w:val="22"/>
        </w:rPr>
        <w:t>, MF ČR, Nejvyššího kontrolního úřadu, příslušného orgánu finanční zprávy a dalších oprávněných orgánů státní správy) a je povinen vytvořit výše uvedeným osobám podmínky k provedení kontroly vztahující se k realizaci projektu a poskytnout jim při</w:t>
      </w:r>
      <w:r w:rsidR="00394978">
        <w:rPr>
          <w:rFonts w:ascii="Calibri Light" w:hAnsi="Calibri Light" w:cs="Calibri Light"/>
          <w:sz w:val="22"/>
          <w:szCs w:val="22"/>
        </w:rPr>
        <w:t> </w:t>
      </w:r>
      <w:r w:rsidR="00394978" w:rsidRPr="002278AD">
        <w:rPr>
          <w:rFonts w:ascii="Calibri Light" w:hAnsi="Calibri Light" w:cs="Calibri Light"/>
          <w:sz w:val="22"/>
          <w:szCs w:val="22"/>
        </w:rPr>
        <w:t>provádění kontroly součinnost. Ve smlouvách uzavíraných s případnými partnery a</w:t>
      </w:r>
      <w:r w:rsidR="00394978">
        <w:rPr>
          <w:rFonts w:ascii="Calibri Light" w:hAnsi="Calibri Light" w:cs="Calibri Light"/>
          <w:sz w:val="22"/>
          <w:szCs w:val="22"/>
        </w:rPr>
        <w:t> </w:t>
      </w:r>
      <w:r w:rsidR="00394978" w:rsidRPr="002278AD">
        <w:rPr>
          <w:rFonts w:ascii="Calibri Light" w:hAnsi="Calibri Light" w:cs="Calibri Light"/>
          <w:sz w:val="22"/>
          <w:szCs w:val="22"/>
        </w:rPr>
        <w:t xml:space="preserve">poddodavateli </w:t>
      </w:r>
      <w:r>
        <w:rPr>
          <w:rFonts w:ascii="Calibri Light" w:hAnsi="Calibri Light" w:cs="Calibri Light"/>
          <w:sz w:val="22"/>
          <w:szCs w:val="22"/>
        </w:rPr>
        <w:t>dodavatele</w:t>
      </w:r>
      <w:r w:rsidR="00394978" w:rsidRPr="002278AD">
        <w:rPr>
          <w:rFonts w:ascii="Calibri Light" w:hAnsi="Calibri Light" w:cs="Calibri Light"/>
          <w:sz w:val="22"/>
          <w:szCs w:val="22"/>
        </w:rPr>
        <w:t xml:space="preserve"> zaváže touto povinností i případné partnery a poddodavatele díla. </w:t>
      </w:r>
      <w:r>
        <w:rPr>
          <w:rFonts w:ascii="Calibri Light" w:hAnsi="Calibri Light" w:cs="Calibri Light"/>
          <w:sz w:val="22"/>
          <w:szCs w:val="22"/>
        </w:rPr>
        <w:t>Dodavatel</w:t>
      </w:r>
      <w:r w:rsidR="00394978" w:rsidRPr="002278AD">
        <w:rPr>
          <w:rFonts w:ascii="Calibri Light" w:hAnsi="Calibri Light" w:cs="Calibri Light"/>
          <w:sz w:val="22"/>
          <w:szCs w:val="22"/>
        </w:rPr>
        <w:t xml:space="preserve"> je dále povinen uchovávat účetní záznamy vztahující se k předmětu plnění díla v</w:t>
      </w:r>
      <w:r w:rsidR="00394978">
        <w:rPr>
          <w:rFonts w:ascii="Calibri Light" w:hAnsi="Calibri Light" w:cs="Calibri Light"/>
          <w:sz w:val="22"/>
          <w:szCs w:val="22"/>
        </w:rPr>
        <w:t> </w:t>
      </w:r>
      <w:r w:rsidR="00394978" w:rsidRPr="002278AD">
        <w:rPr>
          <w:rFonts w:ascii="Calibri Light" w:hAnsi="Calibri Light" w:cs="Calibri Light"/>
          <w:sz w:val="22"/>
          <w:szCs w:val="22"/>
        </w:rPr>
        <w:t xml:space="preserve">elektronické podobě. Pokud by došlo k situaci, že by </w:t>
      </w:r>
      <w:r w:rsidR="00B83DF6">
        <w:rPr>
          <w:rFonts w:ascii="Calibri Light" w:hAnsi="Calibri Light" w:cs="Calibri Light"/>
          <w:sz w:val="22"/>
          <w:szCs w:val="22"/>
        </w:rPr>
        <w:t>dodavatel</w:t>
      </w:r>
      <w:r w:rsidR="00394978" w:rsidRPr="002278AD">
        <w:rPr>
          <w:rFonts w:ascii="Calibri Light" w:hAnsi="Calibri Light" w:cs="Calibri Light"/>
          <w:sz w:val="22"/>
          <w:szCs w:val="22"/>
        </w:rPr>
        <w:t xml:space="preserve"> zanikl bez právního nástupce, je povinen veškerou toto dokumentaci před svým zánikem předat Objednateli.</w:t>
      </w:r>
    </w:p>
    <w:p w14:paraId="20CC25E0" w14:textId="045CDD58" w:rsidR="00E77910" w:rsidRPr="00DC4578" w:rsidRDefault="00E77910" w:rsidP="00DC4578">
      <w:pPr>
        <w:pStyle w:val="Odstavecseseznamem"/>
        <w:numPr>
          <w:ilvl w:val="1"/>
          <w:numId w:val="12"/>
        </w:numPr>
        <w:spacing w:line="276" w:lineRule="auto"/>
        <w:ind w:left="567" w:hanging="567"/>
        <w:jc w:val="both"/>
        <w:rPr>
          <w:rFonts w:ascii="Calibri Light" w:hAnsi="Calibri Light" w:cs="Calibri Light"/>
          <w:sz w:val="22"/>
          <w:szCs w:val="22"/>
        </w:rPr>
      </w:pPr>
      <w:r w:rsidRPr="00DC4578">
        <w:rPr>
          <w:rFonts w:ascii="Calibri Light" w:hAnsi="Calibri Light" w:cs="Calibri Light"/>
          <w:sz w:val="22"/>
          <w:szCs w:val="22"/>
        </w:rPr>
        <w:t xml:space="preserve">Dodavatel </w:t>
      </w:r>
      <w:r w:rsidR="00DC4578" w:rsidRPr="00DC4578">
        <w:rPr>
          <w:rFonts w:ascii="Calibri Light" w:hAnsi="Calibri Light" w:cs="Calibri Light"/>
          <w:sz w:val="22"/>
          <w:szCs w:val="22"/>
        </w:rPr>
        <w:t xml:space="preserve">je povinen postupovat a plnit závazky v souladu s principem významného nepoškozování environmentálních cílů („Do No Significant Harm“, DNSH) dle článku 17 nařízení Evropského parlamentu a Rady (EU) 2020/852 ze dne 18. června 2020, a to v rozsahu a způsobem stanoveným v Příloze č. 2 této smlouvy – Pravidla DNSH. </w:t>
      </w:r>
      <w:r w:rsidR="00DC4578">
        <w:rPr>
          <w:rFonts w:ascii="Calibri Light" w:hAnsi="Calibri Light" w:cs="Calibri Light"/>
          <w:sz w:val="22"/>
          <w:szCs w:val="22"/>
        </w:rPr>
        <w:t>Dodavatel</w:t>
      </w:r>
      <w:r w:rsidR="00DC4578" w:rsidRPr="00DC4578">
        <w:rPr>
          <w:rFonts w:ascii="Calibri Light" w:hAnsi="Calibri Light" w:cs="Calibri Light"/>
          <w:sz w:val="22"/>
          <w:szCs w:val="22"/>
        </w:rPr>
        <w:t xml:space="preserve"> je povinen po realizaci předmětu plnění předložit zprávu o plnění jednotlivých podmínek DNSH do dokladové části předávaného dokončeného díla. </w:t>
      </w:r>
    </w:p>
    <w:p w14:paraId="471A0CC6" w14:textId="6119407F" w:rsidR="00C56CCC" w:rsidRPr="0015232E" w:rsidRDefault="009C0FAF">
      <w:pPr>
        <w:pStyle w:val="Zkladntextodsazen"/>
        <w:numPr>
          <w:ilvl w:val="1"/>
          <w:numId w:val="12"/>
        </w:numPr>
        <w:tabs>
          <w:tab w:val="left" w:pos="540"/>
          <w:tab w:val="left" w:pos="1980"/>
          <w:tab w:val="left" w:pos="7380"/>
        </w:tabs>
        <w:spacing w:before="120" w:line="276" w:lineRule="auto"/>
        <w:ind w:left="567" w:hanging="567"/>
        <w:jc w:val="both"/>
        <w:rPr>
          <w:rFonts w:ascii="Calibri Light" w:hAnsi="Calibri Light" w:cs="Calibri Light"/>
          <w:sz w:val="22"/>
          <w:szCs w:val="22"/>
        </w:rPr>
      </w:pPr>
      <w:r>
        <w:rPr>
          <w:rFonts w:ascii="Calibri Light" w:hAnsi="Calibri Light" w:cs="Calibri Light"/>
          <w:sz w:val="22"/>
          <w:szCs w:val="22"/>
        </w:rPr>
        <w:t>Dodavatel</w:t>
      </w:r>
      <w:r w:rsidR="00C56CCC" w:rsidRPr="0015232E">
        <w:rPr>
          <w:rFonts w:ascii="Calibri Light" w:hAnsi="Calibri Light" w:cs="Calibri Light"/>
          <w:sz w:val="22"/>
          <w:szCs w:val="22"/>
        </w:rPr>
        <w:t xml:space="preserve"> je povinen provedené práce, zařizovací předměty a výrobky zabezpečit před poškozením a krádežemi až do předání díla k užívání objednateli, a to na vlastní náklady.</w:t>
      </w:r>
    </w:p>
    <w:p w14:paraId="4D68D614" w14:textId="2280BA4E" w:rsidR="00C56CCC" w:rsidRPr="0015232E" w:rsidRDefault="009C0FAF">
      <w:pPr>
        <w:pStyle w:val="Zkladntextodsazen"/>
        <w:numPr>
          <w:ilvl w:val="1"/>
          <w:numId w:val="12"/>
        </w:numPr>
        <w:tabs>
          <w:tab w:val="left" w:pos="540"/>
          <w:tab w:val="left" w:pos="1980"/>
          <w:tab w:val="left" w:pos="7380"/>
        </w:tabs>
        <w:spacing w:before="120" w:line="276" w:lineRule="auto"/>
        <w:ind w:left="567" w:hanging="567"/>
        <w:jc w:val="both"/>
        <w:rPr>
          <w:rFonts w:ascii="Calibri Light" w:hAnsi="Calibri Light" w:cs="Calibri Light"/>
          <w:sz w:val="22"/>
          <w:szCs w:val="22"/>
        </w:rPr>
      </w:pPr>
      <w:r>
        <w:rPr>
          <w:rFonts w:ascii="Calibri Light" w:hAnsi="Calibri Light" w:cs="Calibri Light"/>
          <w:sz w:val="22"/>
          <w:szCs w:val="22"/>
        </w:rPr>
        <w:t>Dodavatel</w:t>
      </w:r>
      <w:r w:rsidR="00C56CCC" w:rsidRPr="0015232E">
        <w:rPr>
          <w:rFonts w:ascii="Calibri Light" w:hAnsi="Calibri Light" w:cs="Calibri Light"/>
          <w:sz w:val="22"/>
          <w:szCs w:val="22"/>
        </w:rPr>
        <w:t xml:space="preserve"> se zavazuje zajišťovat veškeré materiály a poddodávky v souladu s pravidly hospodářské soutěže. </w:t>
      </w:r>
      <w:r w:rsidR="00B83DF6">
        <w:rPr>
          <w:rFonts w:ascii="Calibri Light" w:hAnsi="Calibri Light" w:cs="Calibri Light"/>
          <w:sz w:val="22"/>
          <w:szCs w:val="22"/>
        </w:rPr>
        <w:t>Dodavatel</w:t>
      </w:r>
      <w:r w:rsidR="00C56CCC" w:rsidRPr="0015232E">
        <w:rPr>
          <w:rFonts w:ascii="Calibri Light" w:hAnsi="Calibri Light" w:cs="Calibri Light"/>
          <w:sz w:val="22"/>
          <w:szCs w:val="22"/>
        </w:rPr>
        <w:t xml:space="preserve"> se zavazuje realizovat dílo prostřednictvím osob, kterými byla prokazována kvalifikace v rámci </w:t>
      </w:r>
      <w:r w:rsidR="00674A8C">
        <w:rPr>
          <w:rFonts w:ascii="Calibri Light" w:hAnsi="Calibri Light" w:cs="Calibri Light"/>
          <w:sz w:val="22"/>
          <w:szCs w:val="22"/>
        </w:rPr>
        <w:t>výběrového</w:t>
      </w:r>
      <w:r w:rsidR="00C56CCC" w:rsidRPr="0015232E">
        <w:rPr>
          <w:rFonts w:ascii="Calibri Light" w:hAnsi="Calibri Light" w:cs="Calibri Light"/>
          <w:sz w:val="22"/>
          <w:szCs w:val="22"/>
        </w:rPr>
        <w:t xml:space="preserve"> řízení. </w:t>
      </w:r>
      <w:r>
        <w:rPr>
          <w:rFonts w:ascii="Calibri Light" w:hAnsi="Calibri Light" w:cs="Calibri Light"/>
          <w:sz w:val="22"/>
          <w:szCs w:val="22"/>
        </w:rPr>
        <w:t>Dodavatel</w:t>
      </w:r>
      <w:r w:rsidR="00C56CCC" w:rsidRPr="0015232E">
        <w:rPr>
          <w:rFonts w:ascii="Calibri Light" w:hAnsi="Calibri Light" w:cs="Calibri Light"/>
          <w:sz w:val="22"/>
          <w:szCs w:val="22"/>
        </w:rPr>
        <w:t xml:space="preserve"> je oprávněn změnit poddodavatele,</w:t>
      </w:r>
      <w:r w:rsidR="00674A8C">
        <w:rPr>
          <w:rFonts w:ascii="Calibri Light" w:hAnsi="Calibri Light" w:cs="Calibri Light"/>
          <w:sz w:val="22"/>
          <w:szCs w:val="22"/>
        </w:rPr>
        <w:t> </w:t>
      </w:r>
      <w:r w:rsidR="00C56CCC" w:rsidRPr="0015232E">
        <w:rPr>
          <w:rFonts w:ascii="Calibri Light" w:hAnsi="Calibri Light" w:cs="Calibri Light"/>
          <w:sz w:val="22"/>
          <w:szCs w:val="22"/>
        </w:rPr>
        <w:t>pomocí kterého prokazoval splnění části kvalifikace pouze z vážných důvodů,</w:t>
      </w:r>
      <w:r w:rsidR="00674A8C">
        <w:rPr>
          <w:rFonts w:ascii="Calibri Light" w:hAnsi="Calibri Light" w:cs="Calibri Light"/>
          <w:sz w:val="22"/>
          <w:szCs w:val="22"/>
        </w:rPr>
        <w:t> </w:t>
      </w:r>
      <w:r w:rsidR="00C56CCC" w:rsidRPr="0015232E">
        <w:rPr>
          <w:rFonts w:ascii="Calibri Light" w:hAnsi="Calibri Light" w:cs="Calibri Light"/>
          <w:sz w:val="22"/>
          <w:szCs w:val="22"/>
        </w:rPr>
        <w:t>a</w:t>
      </w:r>
      <w:r w:rsidR="00674A8C">
        <w:rPr>
          <w:rFonts w:ascii="Calibri Light" w:hAnsi="Calibri Light" w:cs="Calibri Light"/>
          <w:sz w:val="22"/>
          <w:szCs w:val="22"/>
        </w:rPr>
        <w:t> </w:t>
      </w:r>
      <w:r w:rsidR="00C56CCC" w:rsidRPr="0015232E">
        <w:rPr>
          <w:rFonts w:ascii="Calibri Light" w:hAnsi="Calibri Light" w:cs="Calibri Light"/>
          <w:sz w:val="22"/>
          <w:szCs w:val="22"/>
        </w:rPr>
        <w:t>to s předchozím písemným souhlasem objednatele. Žádost o souhlas se změnou poddodavatele bude obsahovat údaje a doklady potřebné k prokázání potřebné kvalifikace.</w:t>
      </w:r>
    </w:p>
    <w:p w14:paraId="49E9A86A" w14:textId="69344FDB" w:rsidR="00C56CCC" w:rsidRPr="0015232E" w:rsidRDefault="00C56CCC" w:rsidP="00C56CCC">
      <w:pPr>
        <w:tabs>
          <w:tab w:val="left" w:pos="363"/>
        </w:tabs>
        <w:spacing w:before="120" w:line="276" w:lineRule="auto"/>
        <w:ind w:left="567"/>
        <w:jc w:val="both"/>
        <w:rPr>
          <w:rFonts w:ascii="Calibri Light" w:eastAsia="Arial" w:hAnsi="Calibri Light" w:cs="Calibri Light"/>
          <w:sz w:val="22"/>
          <w:szCs w:val="22"/>
        </w:rPr>
      </w:pPr>
      <w:r w:rsidRPr="0015232E">
        <w:rPr>
          <w:rFonts w:ascii="Calibri Light" w:eastAsia="Arial" w:hAnsi="Calibri Light" w:cs="Calibri Light"/>
          <w:sz w:val="22"/>
          <w:szCs w:val="22"/>
        </w:rPr>
        <w:lastRenderedPageBreak/>
        <w:t xml:space="preserve">Nový poddodavatel musí disponovat minimálně stejnou kvalifikací, jakou původní poddodavatel prokázal za </w:t>
      </w:r>
      <w:r w:rsidR="009C0FAF">
        <w:rPr>
          <w:rFonts w:ascii="Calibri Light" w:eastAsia="Arial" w:hAnsi="Calibri Light" w:cs="Calibri Light"/>
          <w:sz w:val="22"/>
          <w:szCs w:val="22"/>
        </w:rPr>
        <w:t>dodavatele</w:t>
      </w:r>
      <w:r w:rsidRPr="0015232E">
        <w:rPr>
          <w:rFonts w:ascii="Calibri Light" w:eastAsia="Arial" w:hAnsi="Calibri Light" w:cs="Calibri Light"/>
          <w:sz w:val="22"/>
          <w:szCs w:val="22"/>
        </w:rPr>
        <w:t>.</w:t>
      </w:r>
    </w:p>
    <w:p w14:paraId="23EEBA9C" w14:textId="77777777" w:rsidR="00C56CCC" w:rsidRPr="0015232E" w:rsidRDefault="00C56CCC" w:rsidP="00C56CCC">
      <w:pPr>
        <w:pStyle w:val="Smlouva2"/>
        <w:widowControl/>
        <w:spacing w:before="240"/>
        <w:rPr>
          <w:rFonts w:ascii="Calibri Light" w:hAnsi="Calibri Light" w:cs="Calibri Light"/>
          <w:sz w:val="22"/>
          <w:szCs w:val="22"/>
        </w:rPr>
      </w:pPr>
      <w:r w:rsidRPr="0015232E">
        <w:rPr>
          <w:rFonts w:ascii="Calibri Light" w:hAnsi="Calibri Light" w:cs="Calibri Light"/>
          <w:sz w:val="22"/>
          <w:szCs w:val="22"/>
        </w:rPr>
        <w:t>Článek 7</w:t>
      </w:r>
    </w:p>
    <w:p w14:paraId="1879ACD2" w14:textId="77777777" w:rsidR="00C56CCC" w:rsidRPr="0015232E" w:rsidRDefault="00C56CCC" w:rsidP="00C56CCC">
      <w:pPr>
        <w:pStyle w:val="Smlouva2"/>
        <w:widowControl/>
        <w:spacing w:after="240"/>
        <w:rPr>
          <w:rFonts w:ascii="Calibri Light" w:hAnsi="Calibri Light" w:cs="Calibri Light"/>
          <w:sz w:val="22"/>
          <w:szCs w:val="22"/>
        </w:rPr>
      </w:pPr>
      <w:r w:rsidRPr="0015232E">
        <w:rPr>
          <w:rFonts w:ascii="Calibri Light" w:hAnsi="Calibri Light" w:cs="Calibri Light"/>
          <w:sz w:val="22"/>
          <w:szCs w:val="22"/>
        </w:rPr>
        <w:t>Jakost díla</w:t>
      </w:r>
    </w:p>
    <w:p w14:paraId="0EE7A5F8" w14:textId="70E49158" w:rsidR="00C56CCC" w:rsidRPr="0015232E" w:rsidRDefault="009C0FAF" w:rsidP="000A3F8C">
      <w:pPr>
        <w:pStyle w:val="Zkladntextodsazen"/>
        <w:numPr>
          <w:ilvl w:val="1"/>
          <w:numId w:val="25"/>
        </w:numPr>
        <w:tabs>
          <w:tab w:val="left" w:pos="540"/>
          <w:tab w:val="left" w:pos="1980"/>
          <w:tab w:val="left" w:pos="7380"/>
        </w:tabs>
        <w:spacing w:before="120" w:line="276" w:lineRule="auto"/>
        <w:ind w:left="567" w:hanging="567"/>
        <w:jc w:val="both"/>
        <w:rPr>
          <w:rFonts w:ascii="Calibri Light" w:hAnsi="Calibri Light" w:cs="Calibri Light"/>
          <w:sz w:val="22"/>
          <w:szCs w:val="22"/>
        </w:rPr>
      </w:pPr>
      <w:r>
        <w:rPr>
          <w:rFonts w:ascii="Calibri Light" w:hAnsi="Calibri Light" w:cs="Calibri Light"/>
          <w:sz w:val="22"/>
          <w:szCs w:val="22"/>
        </w:rPr>
        <w:t>Dodavatel</w:t>
      </w:r>
      <w:r w:rsidR="00C56CCC" w:rsidRPr="0015232E">
        <w:rPr>
          <w:rFonts w:ascii="Calibri Light" w:hAnsi="Calibri Light" w:cs="Calibri Light"/>
          <w:sz w:val="22"/>
          <w:szCs w:val="22"/>
        </w:rPr>
        <w:t xml:space="preserve">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 zadání veřejné zakázky a této smlouvě. K tomu se </w:t>
      </w:r>
      <w:r>
        <w:rPr>
          <w:rFonts w:ascii="Calibri Light" w:hAnsi="Calibri Light" w:cs="Calibri Light"/>
          <w:sz w:val="22"/>
          <w:szCs w:val="22"/>
        </w:rPr>
        <w:t>dodavatel</w:t>
      </w:r>
      <w:r w:rsidR="00C56CCC" w:rsidRPr="0015232E">
        <w:rPr>
          <w:rFonts w:ascii="Calibri Light" w:hAnsi="Calibri Light" w:cs="Calibri Light"/>
          <w:sz w:val="22"/>
          <w:szCs w:val="22"/>
        </w:rPr>
        <w:t xml:space="preserve"> zavazuje používat pouze materiály a</w:t>
      </w:r>
      <w:r w:rsidR="00674A8C">
        <w:rPr>
          <w:rFonts w:ascii="Calibri Light" w:hAnsi="Calibri Light" w:cs="Calibri Light"/>
          <w:sz w:val="22"/>
          <w:szCs w:val="22"/>
        </w:rPr>
        <w:t> </w:t>
      </w:r>
      <w:r w:rsidR="00C56CCC" w:rsidRPr="0015232E">
        <w:rPr>
          <w:rFonts w:ascii="Calibri Light" w:hAnsi="Calibri Light" w:cs="Calibri Light"/>
          <w:sz w:val="22"/>
          <w:szCs w:val="22"/>
        </w:rPr>
        <w:t>konstrukce vyhovující požadavkům kladeným na jejich jakost a mající prohlášení o shodě dle zákona č. 22/1997 Sb., o technických požadavcích na výrobky a o změně a doplnění některých zákonů, ve znění pozdějších předpisů a jeho prováděcích předpisů.</w:t>
      </w:r>
    </w:p>
    <w:p w14:paraId="67D6DEFA" w14:textId="77777777" w:rsidR="00C56CCC" w:rsidRPr="0015232E" w:rsidRDefault="00C56CCC" w:rsidP="000A3F8C">
      <w:pPr>
        <w:pStyle w:val="Zkladntextodsazen"/>
        <w:numPr>
          <w:ilvl w:val="1"/>
          <w:numId w:val="25"/>
        </w:numPr>
        <w:tabs>
          <w:tab w:val="left" w:pos="540"/>
          <w:tab w:val="left" w:pos="1980"/>
          <w:tab w:val="left" w:pos="7380"/>
        </w:tabs>
        <w:spacing w:before="120" w:line="276" w:lineRule="auto"/>
        <w:ind w:left="567" w:hanging="567"/>
        <w:jc w:val="both"/>
        <w:rPr>
          <w:rFonts w:ascii="Calibri Light" w:hAnsi="Calibri Light" w:cs="Calibri Light"/>
          <w:sz w:val="22"/>
          <w:szCs w:val="22"/>
        </w:rPr>
      </w:pPr>
      <w:r w:rsidRPr="0015232E">
        <w:rPr>
          <w:rFonts w:ascii="Calibri Light" w:hAnsi="Calibri Light" w:cs="Calibri Light"/>
          <w:sz w:val="22"/>
          <w:szCs w:val="22"/>
        </w:rPr>
        <w:t>Jakost dodávaných materiálů a konstrukcí bude dokladována předepsaným způsobem při kontrolních prohlídkách a při předání a převzetí díla.</w:t>
      </w:r>
    </w:p>
    <w:p w14:paraId="39350C64" w14:textId="77777777" w:rsidR="00C56CCC" w:rsidRPr="0015232E" w:rsidRDefault="00C56CCC" w:rsidP="00C56CCC">
      <w:pPr>
        <w:pStyle w:val="Smlouva2"/>
        <w:widowControl/>
        <w:spacing w:before="240"/>
        <w:rPr>
          <w:rFonts w:ascii="Calibri Light" w:hAnsi="Calibri Light" w:cs="Calibri Light"/>
          <w:sz w:val="22"/>
          <w:szCs w:val="22"/>
        </w:rPr>
      </w:pPr>
      <w:r w:rsidRPr="0015232E">
        <w:rPr>
          <w:rFonts w:ascii="Calibri Light" w:hAnsi="Calibri Light" w:cs="Calibri Light"/>
          <w:sz w:val="22"/>
          <w:szCs w:val="22"/>
        </w:rPr>
        <w:t>Článek 8</w:t>
      </w:r>
    </w:p>
    <w:p w14:paraId="43291D90" w14:textId="77777777" w:rsidR="00C56CCC" w:rsidRPr="0015232E" w:rsidRDefault="00C56CCC" w:rsidP="00C56CCC">
      <w:pPr>
        <w:pStyle w:val="Smlouva2"/>
        <w:widowControl/>
        <w:spacing w:after="240"/>
        <w:rPr>
          <w:rFonts w:ascii="Calibri Light" w:hAnsi="Calibri Light" w:cs="Calibri Light"/>
          <w:sz w:val="22"/>
          <w:szCs w:val="22"/>
        </w:rPr>
      </w:pPr>
      <w:r w:rsidRPr="0015232E">
        <w:rPr>
          <w:rFonts w:ascii="Calibri Light" w:hAnsi="Calibri Light" w:cs="Calibri Light"/>
          <w:sz w:val="22"/>
          <w:szCs w:val="22"/>
        </w:rPr>
        <w:t>Předání díla</w:t>
      </w:r>
    </w:p>
    <w:p w14:paraId="1B5FF0DC" w14:textId="230C8DD9" w:rsidR="00C56CCC" w:rsidRPr="0015232E" w:rsidRDefault="00C56CCC">
      <w:pPr>
        <w:numPr>
          <w:ilvl w:val="1"/>
          <w:numId w:val="7"/>
        </w:numPr>
        <w:tabs>
          <w:tab w:val="left" w:pos="-1418"/>
        </w:tabs>
        <w:spacing w:before="120" w:line="276" w:lineRule="auto"/>
        <w:ind w:left="567" w:hanging="567"/>
        <w:jc w:val="both"/>
        <w:rPr>
          <w:rFonts w:ascii="Calibri Light" w:hAnsi="Calibri Light" w:cs="Calibri Light"/>
          <w:sz w:val="22"/>
          <w:szCs w:val="22"/>
        </w:rPr>
      </w:pPr>
      <w:r w:rsidRPr="0015232E">
        <w:rPr>
          <w:rFonts w:ascii="Calibri Light" w:hAnsi="Calibri Light" w:cs="Calibri Light"/>
          <w:sz w:val="22"/>
          <w:szCs w:val="22"/>
        </w:rPr>
        <w:t>Dílo je považováno za dokončené, pokud jsou dokončené veškeré práce a dodávky. Zároveň musí být doložené veškeré zápisy a protokoly o zkouškách a revizích vyžadované příslušnými technickými normami. Součástí díla budou i předepsané certifikáty, záruční listiny a návody k</w:t>
      </w:r>
      <w:r w:rsidR="00674A8C">
        <w:rPr>
          <w:rFonts w:ascii="Calibri Light" w:hAnsi="Calibri Light" w:cs="Calibri Light"/>
          <w:sz w:val="22"/>
          <w:szCs w:val="22"/>
        </w:rPr>
        <w:t> </w:t>
      </w:r>
      <w:r w:rsidRPr="0015232E">
        <w:rPr>
          <w:rFonts w:ascii="Calibri Light" w:hAnsi="Calibri Light" w:cs="Calibri Light"/>
          <w:sz w:val="22"/>
          <w:szCs w:val="22"/>
        </w:rPr>
        <w:t>obsluze.</w:t>
      </w:r>
    </w:p>
    <w:p w14:paraId="4AA7EFB4" w14:textId="12605114" w:rsidR="00C56CCC" w:rsidRPr="0015232E" w:rsidRDefault="00C56CCC">
      <w:pPr>
        <w:numPr>
          <w:ilvl w:val="1"/>
          <w:numId w:val="7"/>
        </w:numPr>
        <w:tabs>
          <w:tab w:val="left" w:pos="-1418"/>
        </w:tabs>
        <w:spacing w:before="120" w:line="276" w:lineRule="auto"/>
        <w:ind w:left="567" w:hanging="567"/>
        <w:jc w:val="both"/>
        <w:rPr>
          <w:rFonts w:ascii="Calibri Light" w:hAnsi="Calibri Light" w:cs="Calibri Light"/>
          <w:sz w:val="22"/>
          <w:szCs w:val="22"/>
        </w:rPr>
      </w:pPr>
      <w:r w:rsidRPr="0015232E">
        <w:rPr>
          <w:rFonts w:ascii="Calibri Light" w:hAnsi="Calibri Light" w:cs="Calibri Light"/>
          <w:sz w:val="22"/>
          <w:szCs w:val="22"/>
        </w:rPr>
        <w:t>Objednatel je oprávněn odmítnout převzetí díla pro vady a nedodělky, které samy o sobě nebo</w:t>
      </w:r>
      <w:r w:rsidR="00674A8C">
        <w:rPr>
          <w:rFonts w:ascii="Calibri Light" w:hAnsi="Calibri Light" w:cs="Calibri Light"/>
          <w:sz w:val="22"/>
          <w:szCs w:val="22"/>
        </w:rPr>
        <w:t> </w:t>
      </w:r>
      <w:r w:rsidRPr="0015232E">
        <w:rPr>
          <w:rFonts w:ascii="Calibri Light" w:hAnsi="Calibri Light" w:cs="Calibri Light"/>
          <w:sz w:val="22"/>
          <w:szCs w:val="22"/>
        </w:rPr>
        <w:t>ve</w:t>
      </w:r>
      <w:r w:rsidR="00674A8C">
        <w:rPr>
          <w:rFonts w:ascii="Calibri Light" w:hAnsi="Calibri Light" w:cs="Calibri Light"/>
          <w:sz w:val="22"/>
          <w:szCs w:val="22"/>
        </w:rPr>
        <w:t> </w:t>
      </w:r>
      <w:r w:rsidRPr="0015232E">
        <w:rPr>
          <w:rFonts w:ascii="Calibri Light" w:hAnsi="Calibri Light" w:cs="Calibri Light"/>
          <w:sz w:val="22"/>
          <w:szCs w:val="22"/>
        </w:rPr>
        <w:t>svém úhrnu brání řádnému užívání díla.</w:t>
      </w:r>
    </w:p>
    <w:p w14:paraId="27A3A6AE" w14:textId="711CEB87" w:rsidR="00C56CCC" w:rsidRPr="0015232E" w:rsidRDefault="00C56CCC">
      <w:pPr>
        <w:numPr>
          <w:ilvl w:val="1"/>
          <w:numId w:val="7"/>
        </w:numPr>
        <w:tabs>
          <w:tab w:val="left" w:pos="-1418"/>
        </w:tabs>
        <w:spacing w:before="120" w:line="276" w:lineRule="auto"/>
        <w:ind w:left="567" w:hanging="567"/>
        <w:jc w:val="both"/>
        <w:rPr>
          <w:rFonts w:ascii="Calibri Light" w:hAnsi="Calibri Light" w:cs="Calibri Light"/>
          <w:sz w:val="22"/>
          <w:szCs w:val="22"/>
        </w:rPr>
      </w:pPr>
      <w:r w:rsidRPr="0015232E">
        <w:rPr>
          <w:rFonts w:ascii="Calibri Light" w:hAnsi="Calibri Light" w:cs="Calibri Light"/>
          <w:sz w:val="22"/>
          <w:szCs w:val="22"/>
        </w:rPr>
        <w:t>Převzetí díla bude provedeno formou písemného zápisu do předávacího protokolu,</w:t>
      </w:r>
      <w:r w:rsidR="00674A8C">
        <w:rPr>
          <w:rFonts w:ascii="Calibri Light" w:hAnsi="Calibri Light" w:cs="Calibri Light"/>
          <w:sz w:val="22"/>
          <w:szCs w:val="22"/>
        </w:rPr>
        <w:t> </w:t>
      </w:r>
      <w:r w:rsidRPr="0015232E">
        <w:rPr>
          <w:rFonts w:ascii="Calibri Light" w:hAnsi="Calibri Light" w:cs="Calibri Light"/>
          <w:sz w:val="22"/>
          <w:szCs w:val="22"/>
        </w:rPr>
        <w:t>který</w:t>
      </w:r>
      <w:r w:rsidR="00674A8C">
        <w:rPr>
          <w:rFonts w:ascii="Calibri Light" w:hAnsi="Calibri Light" w:cs="Calibri Light"/>
          <w:sz w:val="22"/>
          <w:szCs w:val="22"/>
        </w:rPr>
        <w:t> </w:t>
      </w:r>
      <w:r w:rsidRPr="0015232E">
        <w:rPr>
          <w:rFonts w:ascii="Calibri Light" w:hAnsi="Calibri Light" w:cs="Calibri Light"/>
          <w:sz w:val="22"/>
          <w:szCs w:val="22"/>
        </w:rPr>
        <w:t>podepíší zmocnění zástupci obou smluvních stran. Zápis bude obsahovat též</w:t>
      </w:r>
      <w:r w:rsidR="00674A8C">
        <w:rPr>
          <w:rFonts w:ascii="Calibri Light" w:hAnsi="Calibri Light" w:cs="Calibri Light"/>
          <w:sz w:val="22"/>
          <w:szCs w:val="22"/>
        </w:rPr>
        <w:t> </w:t>
      </w:r>
      <w:r w:rsidRPr="0015232E">
        <w:rPr>
          <w:rFonts w:ascii="Calibri Light" w:hAnsi="Calibri Light" w:cs="Calibri Light"/>
          <w:sz w:val="22"/>
          <w:szCs w:val="22"/>
        </w:rPr>
        <w:t>soupis zjištěných vad a nedodělků, které nebrání řádnému užívání díla, s dohodnutými lhůtami pro jejich odstranění.</w:t>
      </w:r>
    </w:p>
    <w:p w14:paraId="4C3E3654" w14:textId="77777777" w:rsidR="00C56CCC" w:rsidRPr="0015232E" w:rsidRDefault="00C56CCC" w:rsidP="00674A8C">
      <w:pPr>
        <w:pStyle w:val="Zkladntext3"/>
        <w:tabs>
          <w:tab w:val="left" w:pos="0"/>
        </w:tabs>
        <w:spacing w:before="240" w:after="0"/>
        <w:jc w:val="center"/>
        <w:rPr>
          <w:rFonts w:ascii="Calibri Light" w:hAnsi="Calibri Light" w:cs="Calibri Light"/>
          <w:b/>
          <w:sz w:val="22"/>
          <w:szCs w:val="22"/>
        </w:rPr>
      </w:pPr>
      <w:r w:rsidRPr="0015232E">
        <w:rPr>
          <w:rFonts w:ascii="Calibri Light" w:hAnsi="Calibri Light" w:cs="Calibri Light"/>
          <w:b/>
          <w:sz w:val="22"/>
          <w:szCs w:val="22"/>
        </w:rPr>
        <w:t>Článek 9</w:t>
      </w:r>
    </w:p>
    <w:p w14:paraId="09B71B8C" w14:textId="77777777" w:rsidR="00C56CCC" w:rsidRPr="00674A8C" w:rsidRDefault="00C56CCC" w:rsidP="00674A8C">
      <w:pPr>
        <w:pStyle w:val="Nadpis2"/>
        <w:numPr>
          <w:ilvl w:val="0"/>
          <w:numId w:val="0"/>
        </w:numPr>
        <w:spacing w:before="0" w:after="240"/>
        <w:jc w:val="center"/>
        <w:rPr>
          <w:rFonts w:ascii="Calibri Light" w:hAnsi="Calibri Light" w:cs="Calibri Light"/>
          <w:b/>
          <w:bCs/>
        </w:rPr>
      </w:pPr>
      <w:r w:rsidRPr="00674A8C">
        <w:rPr>
          <w:rFonts w:ascii="Calibri Light" w:hAnsi="Calibri Light" w:cs="Calibri Light"/>
          <w:b/>
          <w:bCs/>
        </w:rPr>
        <w:t>Práva z vadného plnění, záruka za jakost</w:t>
      </w:r>
    </w:p>
    <w:p w14:paraId="50A873F8" w14:textId="47D03408" w:rsidR="00C56CCC" w:rsidRPr="0015232E" w:rsidRDefault="00C56CCC">
      <w:pPr>
        <w:numPr>
          <w:ilvl w:val="1"/>
          <w:numId w:val="8"/>
        </w:numPr>
        <w:tabs>
          <w:tab w:val="left" w:pos="-1418"/>
        </w:tabs>
        <w:spacing w:before="120" w:line="276" w:lineRule="auto"/>
        <w:ind w:left="567" w:hanging="567"/>
        <w:jc w:val="both"/>
        <w:rPr>
          <w:rFonts w:ascii="Calibri Light" w:hAnsi="Calibri Light" w:cs="Calibri Light"/>
          <w:sz w:val="22"/>
          <w:szCs w:val="22"/>
        </w:rPr>
      </w:pPr>
      <w:r w:rsidRPr="0015232E">
        <w:rPr>
          <w:rFonts w:ascii="Calibri Light" w:hAnsi="Calibri Light" w:cs="Calibri Light"/>
          <w:sz w:val="22"/>
          <w:szCs w:val="22"/>
        </w:rPr>
        <w:t>Dílo má vadu, jestliže neodpovídá požadavkům uvedeným v této smlouvě.</w:t>
      </w:r>
    </w:p>
    <w:p w14:paraId="6975CE14" w14:textId="0320DD42" w:rsidR="00C56CCC" w:rsidRPr="0015232E" w:rsidRDefault="00C56CCC">
      <w:pPr>
        <w:numPr>
          <w:ilvl w:val="1"/>
          <w:numId w:val="8"/>
        </w:numPr>
        <w:tabs>
          <w:tab w:val="left" w:pos="-1418"/>
        </w:tabs>
        <w:spacing w:before="120" w:line="276" w:lineRule="auto"/>
        <w:ind w:left="567" w:hanging="567"/>
        <w:jc w:val="both"/>
        <w:rPr>
          <w:rFonts w:ascii="Calibri Light" w:hAnsi="Calibri Light" w:cs="Calibri Light"/>
          <w:sz w:val="22"/>
          <w:szCs w:val="22"/>
        </w:rPr>
      </w:pPr>
      <w:r w:rsidRPr="0015232E">
        <w:rPr>
          <w:rFonts w:ascii="Calibri Light" w:hAnsi="Calibri Light" w:cs="Calibri Light"/>
          <w:sz w:val="22"/>
          <w:szCs w:val="22"/>
        </w:rPr>
        <w:t xml:space="preserve">Objednatel má právo z vadného plnění z vad, které má dílo při převzetí objednatelem, byť se vada projeví až později. Objednatel má právo z vadného plnění také z vad vzniklých po převzetí díla objednatelem, pokud je </w:t>
      </w:r>
      <w:r w:rsidR="009C0FAF">
        <w:rPr>
          <w:rFonts w:ascii="Calibri Light" w:hAnsi="Calibri Light" w:cs="Calibri Light"/>
          <w:sz w:val="22"/>
          <w:szCs w:val="22"/>
        </w:rPr>
        <w:t>dodavatel</w:t>
      </w:r>
      <w:r w:rsidRPr="0015232E">
        <w:rPr>
          <w:rFonts w:ascii="Calibri Light" w:hAnsi="Calibri Light" w:cs="Calibri Light"/>
          <w:sz w:val="22"/>
          <w:szCs w:val="22"/>
        </w:rPr>
        <w:t xml:space="preserve"> způsobil porušením své povinnosti. Projeví-li se vada v průběhu 6 měsíců od převzetí díla objednatelem, má se zato, že dílo bylo vadné již při převzetí.</w:t>
      </w:r>
    </w:p>
    <w:p w14:paraId="3A9BFE1A" w14:textId="1A266234" w:rsidR="00260D4F" w:rsidRPr="00260D4F" w:rsidRDefault="00260D4F" w:rsidP="005A448E">
      <w:pPr>
        <w:numPr>
          <w:ilvl w:val="1"/>
          <w:numId w:val="8"/>
        </w:numPr>
        <w:tabs>
          <w:tab w:val="left" w:pos="-1418"/>
        </w:tabs>
        <w:spacing w:before="120" w:line="276" w:lineRule="auto"/>
        <w:jc w:val="both"/>
        <w:rPr>
          <w:rFonts w:ascii="Calibri Light" w:hAnsi="Calibri Light" w:cs="Calibri Light"/>
          <w:sz w:val="22"/>
          <w:szCs w:val="22"/>
        </w:rPr>
      </w:pPr>
      <w:r w:rsidRPr="00260D4F">
        <w:rPr>
          <w:rFonts w:ascii="Calibri Light" w:hAnsi="Calibri Light" w:cs="Calibri Light"/>
          <w:sz w:val="22"/>
          <w:szCs w:val="22"/>
        </w:rPr>
        <w:t xml:space="preserve">Dodavatel poskytuje objednateli na dodaný nábytek, jeho montáž a související dodávky záruku za jakost v délce 24 měsíců, a to ve smyslu § 2619 a § 2113 a násl. občanského zákoníku (dále jen </w:t>
      </w:r>
      <w:r w:rsidR="00AB386A" w:rsidRPr="00AB386A">
        <w:rPr>
          <w:rFonts w:ascii="Calibri Light" w:hAnsi="Calibri Light" w:cs="Calibri Light"/>
          <w:b/>
          <w:bCs/>
          <w:sz w:val="22"/>
          <w:szCs w:val="22"/>
        </w:rPr>
        <w:t>zá</w:t>
      </w:r>
      <w:r w:rsidRPr="00AB386A">
        <w:rPr>
          <w:rFonts w:ascii="Calibri Light" w:hAnsi="Calibri Light" w:cs="Calibri Light"/>
          <w:b/>
          <w:bCs/>
          <w:sz w:val="22"/>
          <w:szCs w:val="22"/>
        </w:rPr>
        <w:t>ruční doba</w:t>
      </w:r>
      <w:r w:rsidRPr="00260D4F">
        <w:rPr>
          <w:rFonts w:ascii="Calibri Light" w:hAnsi="Calibri Light" w:cs="Calibri Light"/>
          <w:sz w:val="22"/>
          <w:szCs w:val="22"/>
        </w:rPr>
        <w:t>). Záruka 24 měsíců se vztahuje na:</w:t>
      </w:r>
    </w:p>
    <w:p w14:paraId="0D6FEE0F" w14:textId="77777777" w:rsidR="00260D4F" w:rsidRPr="00260D4F" w:rsidRDefault="00260D4F" w:rsidP="00260D4F">
      <w:pPr>
        <w:tabs>
          <w:tab w:val="left" w:pos="-1418"/>
        </w:tabs>
        <w:spacing w:before="120" w:line="276" w:lineRule="auto"/>
        <w:ind w:left="993"/>
        <w:jc w:val="both"/>
        <w:rPr>
          <w:rFonts w:ascii="Calibri Light" w:hAnsi="Calibri Light" w:cs="Calibri Light"/>
          <w:sz w:val="22"/>
          <w:szCs w:val="22"/>
        </w:rPr>
      </w:pPr>
      <w:r w:rsidRPr="00260D4F">
        <w:rPr>
          <w:rFonts w:ascii="Calibri Light" w:hAnsi="Calibri Light" w:cs="Calibri Light"/>
          <w:sz w:val="22"/>
          <w:szCs w:val="22"/>
        </w:rPr>
        <w:t>a) veškerý dodaný nábytek, včetně vestavných a atypických prvků,</w:t>
      </w:r>
    </w:p>
    <w:p w14:paraId="1A0C7B49" w14:textId="77777777" w:rsidR="00260D4F" w:rsidRPr="00260D4F" w:rsidRDefault="00260D4F" w:rsidP="00260D4F">
      <w:pPr>
        <w:tabs>
          <w:tab w:val="left" w:pos="-1418"/>
        </w:tabs>
        <w:spacing w:before="120" w:line="276" w:lineRule="auto"/>
        <w:ind w:left="993"/>
        <w:jc w:val="both"/>
        <w:rPr>
          <w:rFonts w:ascii="Calibri Light" w:hAnsi="Calibri Light" w:cs="Calibri Light"/>
          <w:sz w:val="22"/>
          <w:szCs w:val="22"/>
        </w:rPr>
      </w:pPr>
      <w:r w:rsidRPr="00260D4F">
        <w:rPr>
          <w:rFonts w:ascii="Calibri Light" w:hAnsi="Calibri Light" w:cs="Calibri Light"/>
          <w:sz w:val="22"/>
          <w:szCs w:val="22"/>
        </w:rPr>
        <w:t>b) montáž nábytku,</w:t>
      </w:r>
    </w:p>
    <w:p w14:paraId="6D8712C8" w14:textId="04CD5CAA" w:rsidR="00C56CCC" w:rsidRPr="0015232E" w:rsidRDefault="00260D4F" w:rsidP="00260D4F">
      <w:pPr>
        <w:tabs>
          <w:tab w:val="left" w:pos="-1418"/>
        </w:tabs>
        <w:spacing w:before="120" w:line="276" w:lineRule="auto"/>
        <w:ind w:left="993"/>
        <w:jc w:val="both"/>
        <w:rPr>
          <w:rFonts w:ascii="Calibri Light" w:hAnsi="Calibri Light" w:cs="Calibri Light"/>
          <w:sz w:val="22"/>
          <w:szCs w:val="22"/>
        </w:rPr>
      </w:pPr>
      <w:r w:rsidRPr="00260D4F">
        <w:rPr>
          <w:rFonts w:ascii="Calibri Light" w:hAnsi="Calibri Light" w:cs="Calibri Light"/>
          <w:sz w:val="22"/>
          <w:szCs w:val="22"/>
        </w:rPr>
        <w:lastRenderedPageBreak/>
        <w:t>c) dodaná technická a elektronická zařízení, která jsou součástí nábytkových sestav nebo jsou s nimi funkčně propojena, v rozsahu minimálně 24 měsíců nebo v delší záruční době poskytované výrobcem (pokud je delší)</w:t>
      </w:r>
      <w:r>
        <w:rPr>
          <w:rFonts w:ascii="Calibri Light" w:hAnsi="Calibri Light" w:cs="Calibri Light"/>
          <w:sz w:val="22"/>
          <w:szCs w:val="22"/>
        </w:rPr>
        <w:t>.</w:t>
      </w:r>
    </w:p>
    <w:p w14:paraId="71E87A50" w14:textId="62ED292C" w:rsidR="00C56CCC" w:rsidRPr="0015232E" w:rsidRDefault="00C56CCC">
      <w:pPr>
        <w:numPr>
          <w:ilvl w:val="1"/>
          <w:numId w:val="8"/>
        </w:numPr>
        <w:tabs>
          <w:tab w:val="left" w:pos="-1418"/>
        </w:tabs>
        <w:spacing w:before="120" w:line="276" w:lineRule="auto"/>
        <w:ind w:left="567" w:hanging="567"/>
        <w:jc w:val="both"/>
        <w:rPr>
          <w:rFonts w:ascii="Calibri Light" w:hAnsi="Calibri Light" w:cs="Calibri Light"/>
          <w:sz w:val="22"/>
          <w:szCs w:val="22"/>
        </w:rPr>
      </w:pPr>
      <w:r w:rsidRPr="0015232E">
        <w:rPr>
          <w:rFonts w:ascii="Calibri Light" w:hAnsi="Calibri Light" w:cs="Calibri Light"/>
          <w:sz w:val="22"/>
          <w:szCs w:val="22"/>
        </w:rPr>
        <w:t>Záruční doba začíná běžet dnem převzetí díla objednatelem. Záruční doba se staví po</w:t>
      </w:r>
      <w:r w:rsidR="00674A8C">
        <w:rPr>
          <w:rFonts w:ascii="Calibri Light" w:hAnsi="Calibri Light" w:cs="Calibri Light"/>
          <w:sz w:val="22"/>
          <w:szCs w:val="22"/>
        </w:rPr>
        <w:t> </w:t>
      </w:r>
      <w:r w:rsidRPr="0015232E">
        <w:rPr>
          <w:rFonts w:ascii="Calibri Light" w:hAnsi="Calibri Light" w:cs="Calibri Light"/>
          <w:sz w:val="22"/>
          <w:szCs w:val="22"/>
        </w:rPr>
        <w:t>dobu,</w:t>
      </w:r>
      <w:r w:rsidR="00674A8C">
        <w:rPr>
          <w:rFonts w:ascii="Calibri Light" w:hAnsi="Calibri Light" w:cs="Calibri Light"/>
          <w:sz w:val="22"/>
          <w:szCs w:val="22"/>
        </w:rPr>
        <w:t> </w:t>
      </w:r>
      <w:r w:rsidRPr="0015232E">
        <w:rPr>
          <w:rFonts w:ascii="Calibri Light" w:hAnsi="Calibri Light" w:cs="Calibri Light"/>
          <w:sz w:val="22"/>
          <w:szCs w:val="22"/>
        </w:rPr>
        <w:t>po</w:t>
      </w:r>
      <w:r w:rsidR="00674A8C">
        <w:rPr>
          <w:rFonts w:ascii="Calibri Light" w:hAnsi="Calibri Light" w:cs="Calibri Light"/>
          <w:sz w:val="22"/>
          <w:szCs w:val="22"/>
        </w:rPr>
        <w:t> </w:t>
      </w:r>
      <w:r w:rsidRPr="0015232E">
        <w:rPr>
          <w:rFonts w:ascii="Calibri Light" w:hAnsi="Calibri Light" w:cs="Calibri Light"/>
          <w:sz w:val="22"/>
          <w:szCs w:val="22"/>
        </w:rPr>
        <w:t xml:space="preserve">kterou nemůže objednatel dílo řádně užívat pro vady, za které nese odpovědnost </w:t>
      </w:r>
      <w:r w:rsidR="009C0FAF">
        <w:rPr>
          <w:rFonts w:ascii="Calibri Light" w:hAnsi="Calibri Light" w:cs="Calibri Light"/>
          <w:sz w:val="22"/>
          <w:szCs w:val="22"/>
        </w:rPr>
        <w:t>dodavatel</w:t>
      </w:r>
      <w:r w:rsidRPr="0015232E">
        <w:rPr>
          <w:rFonts w:ascii="Calibri Light" w:hAnsi="Calibri Light" w:cs="Calibri Light"/>
          <w:sz w:val="22"/>
          <w:szCs w:val="22"/>
        </w:rPr>
        <w:t xml:space="preserve">. Pro </w:t>
      </w:r>
      <w:r w:rsidRPr="00E04276">
        <w:rPr>
          <w:rFonts w:ascii="Calibri Light" w:hAnsi="Calibri Light" w:cs="Calibri Light"/>
          <w:sz w:val="22"/>
          <w:szCs w:val="22"/>
        </w:rPr>
        <w:t xml:space="preserve">nahlašování a odstraňování vad v rámci záruky platí podmínky </w:t>
      </w:r>
      <w:r w:rsidRPr="00D16A65">
        <w:rPr>
          <w:rFonts w:ascii="Calibri Light" w:hAnsi="Calibri Light" w:cs="Calibri Light"/>
          <w:sz w:val="22"/>
          <w:szCs w:val="22"/>
        </w:rPr>
        <w:t>uvedené v odst. 9.</w:t>
      </w:r>
      <w:r w:rsidR="005E596D">
        <w:rPr>
          <w:rFonts w:ascii="Calibri Light" w:hAnsi="Calibri Light" w:cs="Calibri Light"/>
          <w:sz w:val="22"/>
          <w:szCs w:val="22"/>
        </w:rPr>
        <w:t>5</w:t>
      </w:r>
      <w:r w:rsidRPr="00E04276">
        <w:rPr>
          <w:rFonts w:ascii="Calibri Light" w:hAnsi="Calibri Light" w:cs="Calibri Light"/>
          <w:sz w:val="22"/>
          <w:szCs w:val="22"/>
        </w:rPr>
        <w:t xml:space="preserve"> a násl. tohoto článku smlouvy.</w:t>
      </w:r>
    </w:p>
    <w:p w14:paraId="7EA95269" w14:textId="46E75092" w:rsidR="00C56CCC" w:rsidRPr="0015232E" w:rsidRDefault="00C56CCC">
      <w:pPr>
        <w:numPr>
          <w:ilvl w:val="1"/>
          <w:numId w:val="8"/>
        </w:numPr>
        <w:tabs>
          <w:tab w:val="left" w:pos="-1418"/>
        </w:tabs>
        <w:spacing w:before="120" w:line="276" w:lineRule="auto"/>
        <w:ind w:left="567" w:hanging="567"/>
        <w:jc w:val="both"/>
        <w:rPr>
          <w:rFonts w:ascii="Calibri Light" w:hAnsi="Calibri Light" w:cs="Calibri Light"/>
          <w:sz w:val="22"/>
          <w:szCs w:val="22"/>
        </w:rPr>
      </w:pPr>
      <w:r w:rsidRPr="0015232E">
        <w:rPr>
          <w:rFonts w:ascii="Calibri Light" w:hAnsi="Calibri Light" w:cs="Calibri Light"/>
          <w:sz w:val="22"/>
          <w:szCs w:val="22"/>
        </w:rPr>
        <w:t xml:space="preserve">Objednatel má právo vyžadovat po </w:t>
      </w:r>
      <w:r w:rsidR="00B83DF6">
        <w:rPr>
          <w:rFonts w:ascii="Calibri Light" w:hAnsi="Calibri Light" w:cs="Calibri Light"/>
          <w:sz w:val="22"/>
          <w:szCs w:val="22"/>
        </w:rPr>
        <w:t>dodavateli</w:t>
      </w:r>
      <w:r w:rsidRPr="0015232E">
        <w:rPr>
          <w:rFonts w:ascii="Calibri Light" w:hAnsi="Calibri Light" w:cs="Calibri Light"/>
          <w:sz w:val="22"/>
          <w:szCs w:val="22"/>
        </w:rPr>
        <w:t xml:space="preserve"> odstranění vady vyhotoveného díla kdykoliv během záruční doby poskytnuté mu </w:t>
      </w:r>
      <w:r w:rsidR="009C0FAF">
        <w:rPr>
          <w:rFonts w:ascii="Calibri Light" w:hAnsi="Calibri Light" w:cs="Calibri Light"/>
          <w:sz w:val="22"/>
          <w:szCs w:val="22"/>
        </w:rPr>
        <w:t>dodavatelem</w:t>
      </w:r>
      <w:r w:rsidRPr="0015232E">
        <w:rPr>
          <w:rFonts w:ascii="Calibri Light" w:hAnsi="Calibri Light" w:cs="Calibri Light"/>
          <w:sz w:val="22"/>
          <w:szCs w:val="22"/>
        </w:rPr>
        <w:t xml:space="preserve"> na dílo. Objednatel oznámí vady díla </w:t>
      </w:r>
      <w:r w:rsidR="00B83DF6">
        <w:rPr>
          <w:rFonts w:ascii="Calibri Light" w:hAnsi="Calibri Light" w:cs="Calibri Light"/>
          <w:sz w:val="22"/>
          <w:szCs w:val="22"/>
        </w:rPr>
        <w:t>dodavateli</w:t>
      </w:r>
      <w:r w:rsidRPr="0015232E">
        <w:rPr>
          <w:rFonts w:ascii="Calibri Light" w:hAnsi="Calibri Light" w:cs="Calibri Light"/>
          <w:sz w:val="22"/>
          <w:szCs w:val="22"/>
        </w:rPr>
        <w:t xml:space="preserve"> bez zbytečného odkladu písemně nebo elektronicky na kontaktní e-mail </w:t>
      </w:r>
      <w:r w:rsidR="009C0FAF">
        <w:rPr>
          <w:rFonts w:ascii="Calibri Light" w:hAnsi="Calibri Light" w:cs="Calibri Light"/>
          <w:sz w:val="22"/>
          <w:szCs w:val="22"/>
        </w:rPr>
        <w:t>dodavatele</w:t>
      </w:r>
      <w:r w:rsidRPr="0015232E">
        <w:rPr>
          <w:rFonts w:ascii="Calibri Light" w:hAnsi="Calibri Light" w:cs="Calibri Light"/>
          <w:sz w:val="22"/>
          <w:szCs w:val="22"/>
        </w:rPr>
        <w:t xml:space="preserve"> </w:t>
      </w:r>
      <w:r w:rsidRPr="00D16A65">
        <w:rPr>
          <w:rFonts w:ascii="Calibri Light" w:hAnsi="Calibri Light" w:cs="Calibri Light"/>
          <w:sz w:val="22"/>
          <w:szCs w:val="22"/>
        </w:rPr>
        <w:t xml:space="preserve">dle odst. 6 tohoto článku. </w:t>
      </w:r>
      <w:r w:rsidR="009C0FAF">
        <w:rPr>
          <w:rFonts w:ascii="Calibri Light" w:hAnsi="Calibri Light" w:cs="Calibri Light"/>
          <w:sz w:val="22"/>
          <w:szCs w:val="22"/>
        </w:rPr>
        <w:t>Dodavatel</w:t>
      </w:r>
      <w:r w:rsidRPr="0015232E">
        <w:rPr>
          <w:rFonts w:ascii="Calibri Light" w:hAnsi="Calibri Light" w:cs="Calibri Light"/>
          <w:sz w:val="22"/>
          <w:szCs w:val="22"/>
        </w:rPr>
        <w:t xml:space="preserve"> bez zbytečného odkladu, nejpozději však do konce následujícího pracovního dne, potvrdí objednateli doručení oznámení o vadě vyhotoveného díla,</w:t>
      </w:r>
      <w:r w:rsidR="00674A8C">
        <w:rPr>
          <w:rFonts w:ascii="Calibri Light" w:hAnsi="Calibri Light" w:cs="Calibri Light"/>
          <w:sz w:val="22"/>
          <w:szCs w:val="22"/>
        </w:rPr>
        <w:t> </w:t>
      </w:r>
      <w:r w:rsidRPr="0015232E">
        <w:rPr>
          <w:rFonts w:ascii="Calibri Light" w:hAnsi="Calibri Light" w:cs="Calibri Light"/>
          <w:sz w:val="22"/>
          <w:szCs w:val="22"/>
        </w:rPr>
        <w:t>a to buď písemně, nebo elektronicky na stejnou e-mailovou adresu, ze které oznámení o</w:t>
      </w:r>
      <w:r w:rsidR="00674A8C">
        <w:rPr>
          <w:rFonts w:ascii="Calibri Light" w:hAnsi="Calibri Light" w:cs="Calibri Light"/>
          <w:sz w:val="22"/>
          <w:szCs w:val="22"/>
        </w:rPr>
        <w:t> </w:t>
      </w:r>
      <w:r w:rsidRPr="0015232E">
        <w:rPr>
          <w:rFonts w:ascii="Calibri Light" w:hAnsi="Calibri Light" w:cs="Calibri Light"/>
          <w:sz w:val="22"/>
          <w:szCs w:val="22"/>
        </w:rPr>
        <w:t>vadě díla od objednatele obdržel. V oznámení objednatel uvede, které dílo reklamuje, jakou má mít vadu a zda požaduje opravu nebo vyhotovení nového díla.</w:t>
      </w:r>
    </w:p>
    <w:p w14:paraId="40CB7005" w14:textId="2DF05878" w:rsidR="00C56CCC" w:rsidRPr="0015232E" w:rsidRDefault="009C0FAF">
      <w:pPr>
        <w:numPr>
          <w:ilvl w:val="1"/>
          <w:numId w:val="8"/>
        </w:numPr>
        <w:tabs>
          <w:tab w:val="left" w:pos="-1418"/>
        </w:tabs>
        <w:spacing w:before="120" w:after="240" w:line="276" w:lineRule="auto"/>
        <w:ind w:left="567" w:hanging="567"/>
        <w:jc w:val="both"/>
        <w:rPr>
          <w:rFonts w:ascii="Calibri Light" w:hAnsi="Calibri Light" w:cs="Calibri Light"/>
          <w:sz w:val="22"/>
          <w:szCs w:val="22"/>
        </w:rPr>
      </w:pPr>
      <w:r>
        <w:rPr>
          <w:rFonts w:ascii="Calibri Light" w:hAnsi="Calibri Light" w:cs="Calibri Light"/>
          <w:sz w:val="22"/>
          <w:szCs w:val="22"/>
        </w:rPr>
        <w:t>Dodavatel</w:t>
      </w:r>
      <w:r w:rsidR="00C56CCC" w:rsidRPr="0015232E">
        <w:rPr>
          <w:rFonts w:ascii="Calibri Light" w:hAnsi="Calibri Light" w:cs="Calibri Light"/>
          <w:sz w:val="22"/>
          <w:szCs w:val="22"/>
        </w:rPr>
        <w:t xml:space="preserve"> je povinen zajistit, aby po celou dobu platnosti této Smlouvy a po celou záruční dobu byl dostupný pro případné hlášení reklamací díla na níže uvedených kontaktních spojeních pro potřeby pracovníků objednatele. Všechny změny kontaktních údajů je </w:t>
      </w:r>
      <w:r w:rsidR="00B83DF6">
        <w:rPr>
          <w:rFonts w:ascii="Calibri Light" w:hAnsi="Calibri Light" w:cs="Calibri Light"/>
          <w:sz w:val="22"/>
          <w:szCs w:val="22"/>
        </w:rPr>
        <w:t>dodavatel</w:t>
      </w:r>
      <w:r w:rsidR="00C56CCC" w:rsidRPr="0015232E">
        <w:rPr>
          <w:rFonts w:ascii="Calibri Light" w:hAnsi="Calibri Light" w:cs="Calibri Light"/>
          <w:sz w:val="22"/>
          <w:szCs w:val="22"/>
        </w:rPr>
        <w:t xml:space="preserve"> povinen bezodkladně oznámit objednateli:</w:t>
      </w:r>
    </w:p>
    <w:p w14:paraId="57953C9E" w14:textId="77777777" w:rsidR="00C56CCC" w:rsidRPr="0015232E" w:rsidRDefault="00C56CCC" w:rsidP="00C56CCC">
      <w:pPr>
        <w:tabs>
          <w:tab w:val="left" w:pos="-1418"/>
        </w:tabs>
        <w:spacing w:before="120" w:line="276" w:lineRule="auto"/>
        <w:ind w:left="567"/>
        <w:jc w:val="both"/>
        <w:rPr>
          <w:rFonts w:ascii="Calibri Light" w:hAnsi="Calibri Light" w:cs="Calibri Light"/>
          <w:sz w:val="22"/>
          <w:szCs w:val="22"/>
        </w:rPr>
      </w:pPr>
      <w:r w:rsidRPr="0015232E">
        <w:rPr>
          <w:rFonts w:ascii="Calibri Light" w:hAnsi="Calibri Light" w:cs="Calibri Light"/>
          <w:sz w:val="22"/>
          <w:szCs w:val="22"/>
        </w:rPr>
        <w:tab/>
      </w:r>
      <w:r w:rsidRPr="0015232E">
        <w:rPr>
          <w:rFonts w:ascii="Calibri Light" w:hAnsi="Calibri Light" w:cs="Calibri Light"/>
          <w:sz w:val="22"/>
          <w:szCs w:val="22"/>
        </w:rPr>
        <w:tab/>
      </w:r>
      <w:r w:rsidRPr="0015232E">
        <w:rPr>
          <w:rFonts w:ascii="Calibri Light" w:hAnsi="Calibri Light" w:cs="Calibri Light"/>
          <w:sz w:val="22"/>
          <w:szCs w:val="22"/>
        </w:rPr>
        <w:tab/>
        <w:t xml:space="preserve">e-mail: </w:t>
      </w:r>
      <w:r w:rsidRPr="0015232E">
        <w:rPr>
          <w:rFonts w:ascii="Calibri Light" w:hAnsi="Calibri Light" w:cs="Calibri Light"/>
          <w:sz w:val="22"/>
          <w:szCs w:val="22"/>
        </w:rPr>
        <w:tab/>
      </w:r>
      <w:r w:rsidRPr="0015232E">
        <w:rPr>
          <w:rFonts w:ascii="Calibri Light" w:hAnsi="Calibri Light" w:cs="Calibri Light"/>
          <w:sz w:val="22"/>
          <w:szCs w:val="22"/>
        </w:rPr>
        <w:tab/>
      </w:r>
      <w:r w:rsidRPr="0015232E">
        <w:rPr>
          <w:rFonts w:ascii="Calibri Light" w:hAnsi="Calibri Light" w:cs="Calibri Light"/>
          <w:sz w:val="22"/>
          <w:szCs w:val="22"/>
          <w:highlight w:val="yellow"/>
        </w:rPr>
        <w:t>……………….</w:t>
      </w:r>
    </w:p>
    <w:p w14:paraId="13435A35" w14:textId="77777777" w:rsidR="00C56CCC" w:rsidRPr="0015232E" w:rsidRDefault="00C56CCC" w:rsidP="00C56CCC">
      <w:pPr>
        <w:tabs>
          <w:tab w:val="left" w:pos="-1418"/>
        </w:tabs>
        <w:spacing w:before="120" w:after="240" w:line="276" w:lineRule="auto"/>
        <w:ind w:left="567"/>
        <w:jc w:val="both"/>
        <w:rPr>
          <w:rFonts w:ascii="Calibri Light" w:hAnsi="Calibri Light" w:cs="Calibri Light"/>
          <w:sz w:val="22"/>
          <w:szCs w:val="22"/>
        </w:rPr>
      </w:pPr>
      <w:r w:rsidRPr="0015232E">
        <w:rPr>
          <w:rFonts w:ascii="Calibri Light" w:hAnsi="Calibri Light" w:cs="Calibri Light"/>
          <w:sz w:val="22"/>
          <w:szCs w:val="22"/>
        </w:rPr>
        <w:tab/>
      </w:r>
      <w:r w:rsidRPr="0015232E">
        <w:rPr>
          <w:rFonts w:ascii="Calibri Light" w:hAnsi="Calibri Light" w:cs="Calibri Light"/>
          <w:sz w:val="22"/>
          <w:szCs w:val="22"/>
        </w:rPr>
        <w:tab/>
      </w:r>
      <w:r w:rsidRPr="0015232E">
        <w:rPr>
          <w:rFonts w:ascii="Calibri Light" w:hAnsi="Calibri Light" w:cs="Calibri Light"/>
          <w:sz w:val="22"/>
          <w:szCs w:val="22"/>
        </w:rPr>
        <w:tab/>
        <w:t>telefon:</w:t>
      </w:r>
      <w:r w:rsidRPr="0015232E">
        <w:rPr>
          <w:rFonts w:ascii="Calibri Light" w:hAnsi="Calibri Light" w:cs="Calibri Light"/>
          <w:sz w:val="22"/>
          <w:szCs w:val="22"/>
        </w:rPr>
        <w:tab/>
      </w:r>
      <w:r w:rsidRPr="0015232E">
        <w:rPr>
          <w:rFonts w:ascii="Calibri Light" w:hAnsi="Calibri Light" w:cs="Calibri Light"/>
          <w:sz w:val="22"/>
          <w:szCs w:val="22"/>
        </w:rPr>
        <w:tab/>
      </w:r>
      <w:r w:rsidRPr="0015232E">
        <w:rPr>
          <w:rFonts w:ascii="Calibri Light" w:hAnsi="Calibri Light" w:cs="Calibri Light"/>
          <w:sz w:val="22"/>
          <w:szCs w:val="22"/>
          <w:highlight w:val="yellow"/>
        </w:rPr>
        <w:t>……………….</w:t>
      </w:r>
    </w:p>
    <w:p w14:paraId="19E870CF" w14:textId="15E52B48" w:rsidR="00C56CCC" w:rsidRPr="0015232E" w:rsidRDefault="00C56CCC">
      <w:pPr>
        <w:numPr>
          <w:ilvl w:val="1"/>
          <w:numId w:val="8"/>
        </w:numPr>
        <w:tabs>
          <w:tab w:val="left" w:pos="-1418"/>
        </w:tabs>
        <w:spacing w:before="120" w:line="276" w:lineRule="auto"/>
        <w:ind w:left="567" w:hanging="567"/>
        <w:jc w:val="both"/>
        <w:rPr>
          <w:rFonts w:ascii="Calibri Light" w:hAnsi="Calibri Light" w:cs="Calibri Light"/>
          <w:sz w:val="22"/>
          <w:szCs w:val="22"/>
        </w:rPr>
      </w:pPr>
      <w:r w:rsidRPr="0015232E">
        <w:rPr>
          <w:rFonts w:ascii="Calibri Light" w:hAnsi="Calibri Light" w:cs="Calibri Light"/>
          <w:sz w:val="22"/>
          <w:szCs w:val="22"/>
        </w:rPr>
        <w:t xml:space="preserve">Vady </w:t>
      </w:r>
      <w:r w:rsidRPr="00D16A65">
        <w:rPr>
          <w:rFonts w:ascii="Calibri Light" w:hAnsi="Calibri Light" w:cs="Calibri Light"/>
          <w:sz w:val="22"/>
          <w:szCs w:val="22"/>
        </w:rPr>
        <w:t>díla dle odst. 2 tohoto článku</w:t>
      </w:r>
      <w:r w:rsidRPr="0015232E">
        <w:rPr>
          <w:rFonts w:ascii="Calibri Light" w:hAnsi="Calibri Light" w:cs="Calibri Light"/>
          <w:sz w:val="22"/>
          <w:szCs w:val="22"/>
        </w:rPr>
        <w:t xml:space="preserve"> a vady, které se projeví po záruční dobu, budou </w:t>
      </w:r>
      <w:r w:rsidR="009C0FAF">
        <w:rPr>
          <w:rFonts w:ascii="Calibri Light" w:hAnsi="Calibri Light" w:cs="Calibri Light"/>
          <w:sz w:val="22"/>
          <w:szCs w:val="22"/>
        </w:rPr>
        <w:t>dodavatelem</w:t>
      </w:r>
      <w:r w:rsidRPr="0015232E">
        <w:rPr>
          <w:rFonts w:ascii="Calibri Light" w:hAnsi="Calibri Light" w:cs="Calibri Light"/>
          <w:sz w:val="22"/>
          <w:szCs w:val="22"/>
        </w:rPr>
        <w:t xml:space="preserve"> odstraněny bezplatně.</w:t>
      </w:r>
    </w:p>
    <w:p w14:paraId="053C689B" w14:textId="1D0A9E33" w:rsidR="00C56CCC" w:rsidRPr="0015232E" w:rsidRDefault="00C56CCC">
      <w:pPr>
        <w:numPr>
          <w:ilvl w:val="1"/>
          <w:numId w:val="8"/>
        </w:numPr>
        <w:tabs>
          <w:tab w:val="left" w:pos="-1418"/>
        </w:tabs>
        <w:spacing w:before="120" w:line="276" w:lineRule="auto"/>
        <w:ind w:left="567" w:hanging="567"/>
        <w:jc w:val="both"/>
        <w:rPr>
          <w:rFonts w:ascii="Calibri Light" w:hAnsi="Calibri Light" w:cs="Calibri Light"/>
          <w:sz w:val="22"/>
          <w:szCs w:val="22"/>
        </w:rPr>
      </w:pPr>
      <w:r w:rsidRPr="0015232E">
        <w:rPr>
          <w:rFonts w:ascii="Calibri Light" w:hAnsi="Calibri Light" w:cs="Calibri Light"/>
          <w:sz w:val="22"/>
          <w:szCs w:val="22"/>
        </w:rPr>
        <w:t xml:space="preserve">Objednatel má právo na úhradu nutných nákladů, které mu vznikly v souvislosti s uplatněním práva z odpovědnosti </w:t>
      </w:r>
      <w:r w:rsidR="009C0FAF">
        <w:rPr>
          <w:rFonts w:ascii="Calibri Light" w:hAnsi="Calibri Light" w:cs="Calibri Light"/>
          <w:sz w:val="22"/>
          <w:szCs w:val="22"/>
        </w:rPr>
        <w:t>dodavatele</w:t>
      </w:r>
      <w:r w:rsidRPr="0015232E">
        <w:rPr>
          <w:rFonts w:ascii="Calibri Light" w:hAnsi="Calibri Light" w:cs="Calibri Light"/>
          <w:sz w:val="22"/>
          <w:szCs w:val="22"/>
        </w:rPr>
        <w:t xml:space="preserve"> za vady.</w:t>
      </w:r>
    </w:p>
    <w:p w14:paraId="7985A6A5" w14:textId="77777777" w:rsidR="00C56CCC" w:rsidRPr="0015232E" w:rsidRDefault="00C56CCC">
      <w:pPr>
        <w:numPr>
          <w:ilvl w:val="1"/>
          <w:numId w:val="8"/>
        </w:numPr>
        <w:tabs>
          <w:tab w:val="left" w:pos="-1418"/>
        </w:tabs>
        <w:spacing w:before="120" w:line="276" w:lineRule="auto"/>
        <w:ind w:left="567" w:hanging="567"/>
        <w:jc w:val="both"/>
        <w:rPr>
          <w:rFonts w:ascii="Calibri Light" w:hAnsi="Calibri Light" w:cs="Calibri Light"/>
          <w:sz w:val="22"/>
          <w:szCs w:val="22"/>
        </w:rPr>
      </w:pPr>
      <w:r w:rsidRPr="0015232E">
        <w:rPr>
          <w:rFonts w:ascii="Calibri Light" w:hAnsi="Calibri Light" w:cs="Calibri Light"/>
          <w:sz w:val="22"/>
          <w:szCs w:val="22"/>
        </w:rPr>
        <w:t>Objednatel má právo na odstranění vady dodáním nové věci nebo opravou; je-li vadné plnění podstatným porušením smlouvy, má také právo od smlouvy odstoupit. Právo volby plnění má objednatel.</w:t>
      </w:r>
    </w:p>
    <w:p w14:paraId="17570BD1" w14:textId="7FF118A9" w:rsidR="00C56CCC" w:rsidRPr="0015232E" w:rsidRDefault="00C56CCC">
      <w:pPr>
        <w:numPr>
          <w:ilvl w:val="1"/>
          <w:numId w:val="8"/>
        </w:numPr>
        <w:tabs>
          <w:tab w:val="left" w:pos="-1418"/>
        </w:tabs>
        <w:spacing w:before="120" w:line="276" w:lineRule="auto"/>
        <w:ind w:left="567" w:hanging="567"/>
        <w:jc w:val="both"/>
        <w:rPr>
          <w:rFonts w:ascii="Calibri Light" w:hAnsi="Calibri Light" w:cs="Calibri Light"/>
          <w:sz w:val="22"/>
          <w:szCs w:val="22"/>
        </w:rPr>
      </w:pPr>
      <w:r w:rsidRPr="0015232E">
        <w:rPr>
          <w:rFonts w:ascii="Calibri Light" w:hAnsi="Calibri Light" w:cs="Calibri Light"/>
          <w:sz w:val="22"/>
          <w:szCs w:val="22"/>
        </w:rPr>
        <w:t>Po dobu trvání Záruky za jakost je Dodavatel povinen poskytovat Objednateli záruční servis, který bude spočívat zejména v opravě Dodávky či její části. V rámci záručního servisu je Dodavatel povinen dostavit se do 2 (dvou) pracovních dnů ode dne oznámení Objednatele na Místo dodání. V případě, že se bude jednat o podstatnou vadu Dodávky nebo její části, je Dodavatel povinen Dodávku či její část vyměnit za novou bez vad. V případě, že se bude jednat</w:t>
      </w:r>
      <w:r w:rsidR="00DF367B">
        <w:rPr>
          <w:rFonts w:ascii="Calibri Light" w:hAnsi="Calibri Light" w:cs="Calibri Light"/>
          <w:sz w:val="22"/>
          <w:szCs w:val="22"/>
        </w:rPr>
        <w:t xml:space="preserve"> </w:t>
      </w:r>
      <w:r w:rsidRPr="0015232E">
        <w:rPr>
          <w:rFonts w:ascii="Calibri Light" w:hAnsi="Calibri Light" w:cs="Calibri Light"/>
          <w:sz w:val="22"/>
          <w:szCs w:val="22"/>
        </w:rPr>
        <w:t>o</w:t>
      </w:r>
      <w:r w:rsidR="00674A8C">
        <w:rPr>
          <w:rFonts w:ascii="Calibri Light" w:hAnsi="Calibri Light" w:cs="Calibri Light"/>
          <w:sz w:val="22"/>
          <w:szCs w:val="22"/>
        </w:rPr>
        <w:t> </w:t>
      </w:r>
      <w:r w:rsidRPr="0015232E">
        <w:rPr>
          <w:rFonts w:ascii="Calibri Light" w:hAnsi="Calibri Light" w:cs="Calibri Light"/>
          <w:sz w:val="22"/>
          <w:szCs w:val="22"/>
        </w:rPr>
        <w:t>vadu,</w:t>
      </w:r>
      <w:r w:rsidR="00674A8C">
        <w:rPr>
          <w:rFonts w:ascii="Calibri Light" w:hAnsi="Calibri Light" w:cs="Calibri Light"/>
          <w:sz w:val="22"/>
          <w:szCs w:val="22"/>
        </w:rPr>
        <w:t> </w:t>
      </w:r>
      <w:r w:rsidRPr="0015232E">
        <w:rPr>
          <w:rFonts w:ascii="Calibri Light" w:hAnsi="Calibri Light" w:cs="Calibri Light"/>
          <w:sz w:val="22"/>
          <w:szCs w:val="22"/>
        </w:rPr>
        <w:t>kterou</w:t>
      </w:r>
      <w:r w:rsidR="00674A8C">
        <w:rPr>
          <w:rFonts w:ascii="Calibri Light" w:hAnsi="Calibri Light" w:cs="Calibri Light"/>
          <w:sz w:val="22"/>
          <w:szCs w:val="22"/>
        </w:rPr>
        <w:t> </w:t>
      </w:r>
      <w:r w:rsidRPr="0015232E">
        <w:rPr>
          <w:rFonts w:ascii="Calibri Light" w:hAnsi="Calibri Light" w:cs="Calibri Light"/>
          <w:sz w:val="22"/>
          <w:szCs w:val="22"/>
        </w:rPr>
        <w:t>je</w:t>
      </w:r>
      <w:r w:rsidR="00674A8C">
        <w:rPr>
          <w:rFonts w:ascii="Calibri Light" w:hAnsi="Calibri Light" w:cs="Calibri Light"/>
          <w:sz w:val="22"/>
          <w:szCs w:val="22"/>
        </w:rPr>
        <w:t> </w:t>
      </w:r>
      <w:r w:rsidRPr="0015232E">
        <w:rPr>
          <w:rFonts w:ascii="Calibri Light" w:hAnsi="Calibri Light" w:cs="Calibri Light"/>
          <w:sz w:val="22"/>
          <w:szCs w:val="22"/>
        </w:rPr>
        <w:t>možno odstranit opravou a Objednatel bude s opravou Dodávky či její části souhlasit, opraví Dodavatel vadu v Místě dodání. Bude-li nezbytné Dodávku či její část z důvodu opravy odvézt, je Dodavatel povinen jí zajistit do 14 (čtrnácti) kalendářních dnů ode dne převzetí od Objednatele k opravě, nedohodnou-li se Smluvní strany jinak. Po dobu opravy dochází ke</w:t>
      </w:r>
      <w:r w:rsidR="00674A8C">
        <w:rPr>
          <w:rFonts w:ascii="Calibri Light" w:hAnsi="Calibri Light" w:cs="Calibri Light"/>
          <w:sz w:val="22"/>
          <w:szCs w:val="22"/>
        </w:rPr>
        <w:t> </w:t>
      </w:r>
      <w:r w:rsidRPr="0015232E">
        <w:rPr>
          <w:rFonts w:ascii="Calibri Light" w:hAnsi="Calibri Light" w:cs="Calibri Light"/>
          <w:sz w:val="22"/>
          <w:szCs w:val="22"/>
        </w:rPr>
        <w:t>stavení záruční doby na příslušnou Dodávku či její část.</w:t>
      </w:r>
    </w:p>
    <w:p w14:paraId="016D1EC8" w14:textId="348EAF5B" w:rsidR="00C56CCC" w:rsidRPr="0015232E" w:rsidRDefault="00C56CCC">
      <w:pPr>
        <w:numPr>
          <w:ilvl w:val="1"/>
          <w:numId w:val="8"/>
        </w:numPr>
        <w:tabs>
          <w:tab w:val="left" w:pos="-1418"/>
        </w:tabs>
        <w:spacing w:before="120" w:line="276" w:lineRule="auto"/>
        <w:ind w:left="567" w:hanging="567"/>
        <w:jc w:val="both"/>
        <w:rPr>
          <w:rFonts w:ascii="Calibri Light" w:hAnsi="Calibri Light" w:cs="Calibri Light"/>
          <w:sz w:val="22"/>
          <w:szCs w:val="22"/>
        </w:rPr>
      </w:pPr>
      <w:r w:rsidRPr="0015232E">
        <w:rPr>
          <w:rFonts w:ascii="Calibri Light" w:hAnsi="Calibri Light" w:cs="Calibri Light"/>
          <w:sz w:val="22"/>
          <w:szCs w:val="22"/>
        </w:rPr>
        <w:lastRenderedPageBreak/>
        <w:t>Provedenou opravu vady</w:t>
      </w:r>
      <w:r w:rsidR="009C0FAF">
        <w:rPr>
          <w:rFonts w:ascii="Calibri Light" w:hAnsi="Calibri Light" w:cs="Calibri Light"/>
          <w:sz w:val="22"/>
          <w:szCs w:val="22"/>
        </w:rPr>
        <w:t xml:space="preserve"> dodavatel</w:t>
      </w:r>
      <w:r w:rsidRPr="0015232E">
        <w:rPr>
          <w:rFonts w:ascii="Calibri Light" w:hAnsi="Calibri Light" w:cs="Calibri Light"/>
          <w:sz w:val="22"/>
          <w:szCs w:val="22"/>
        </w:rPr>
        <w:t xml:space="preserve"> objednateli předá písemně. Na provedenou opravu poskytne </w:t>
      </w:r>
      <w:r w:rsidR="009C0FAF">
        <w:rPr>
          <w:rFonts w:ascii="Calibri Light" w:hAnsi="Calibri Light" w:cs="Calibri Light"/>
          <w:sz w:val="22"/>
          <w:szCs w:val="22"/>
        </w:rPr>
        <w:t>dodavatel</w:t>
      </w:r>
      <w:r w:rsidRPr="0015232E">
        <w:rPr>
          <w:rFonts w:ascii="Calibri Light" w:hAnsi="Calibri Light" w:cs="Calibri Light"/>
          <w:sz w:val="22"/>
          <w:szCs w:val="22"/>
        </w:rPr>
        <w:t xml:space="preserve"> záruku </w:t>
      </w:r>
      <w:r w:rsidRPr="00D16A65">
        <w:rPr>
          <w:rFonts w:ascii="Calibri Light" w:hAnsi="Calibri Light" w:cs="Calibri Light"/>
          <w:sz w:val="22"/>
          <w:szCs w:val="22"/>
        </w:rPr>
        <w:t>za jakost v délce dle článku 9. odst. 9.3 písm. a). Tato</w:t>
      </w:r>
      <w:r w:rsidRPr="0015232E">
        <w:rPr>
          <w:rFonts w:ascii="Calibri Light" w:hAnsi="Calibri Light" w:cs="Calibri Light"/>
          <w:sz w:val="22"/>
          <w:szCs w:val="22"/>
        </w:rPr>
        <w:t xml:space="preserve"> záruční doba začíná běžet dnem následujícím po odstranění vady.</w:t>
      </w:r>
    </w:p>
    <w:p w14:paraId="52428791" w14:textId="77777777" w:rsidR="00C56CCC" w:rsidRPr="0015232E" w:rsidRDefault="00C56CCC" w:rsidP="00674A8C">
      <w:pPr>
        <w:keepNext/>
        <w:widowControl w:val="0"/>
        <w:tabs>
          <w:tab w:val="left" w:pos="540"/>
          <w:tab w:val="left" w:pos="1260"/>
          <w:tab w:val="left" w:pos="1980"/>
          <w:tab w:val="left" w:pos="3960"/>
        </w:tabs>
        <w:spacing w:before="240" w:after="0"/>
        <w:jc w:val="center"/>
        <w:rPr>
          <w:rFonts w:ascii="Calibri Light" w:hAnsi="Calibri Light" w:cs="Calibri Light"/>
          <w:b/>
          <w:sz w:val="22"/>
          <w:szCs w:val="22"/>
        </w:rPr>
      </w:pPr>
      <w:r w:rsidRPr="0015232E">
        <w:rPr>
          <w:rFonts w:ascii="Calibri Light" w:hAnsi="Calibri Light" w:cs="Calibri Light"/>
          <w:b/>
          <w:sz w:val="22"/>
          <w:szCs w:val="22"/>
        </w:rPr>
        <w:t>Článek 10</w:t>
      </w:r>
    </w:p>
    <w:p w14:paraId="5D57A642" w14:textId="77777777" w:rsidR="00C56CCC" w:rsidRPr="0015232E" w:rsidRDefault="00C56CCC" w:rsidP="00674A8C">
      <w:pPr>
        <w:pStyle w:val="Smlouva2"/>
        <w:keepNext/>
        <w:spacing w:after="240"/>
        <w:rPr>
          <w:rFonts w:ascii="Calibri Light" w:hAnsi="Calibri Light" w:cs="Calibri Light"/>
          <w:sz w:val="22"/>
          <w:szCs w:val="22"/>
        </w:rPr>
      </w:pPr>
      <w:r w:rsidRPr="0015232E">
        <w:rPr>
          <w:rFonts w:ascii="Calibri Light" w:hAnsi="Calibri Light" w:cs="Calibri Light"/>
          <w:sz w:val="22"/>
          <w:szCs w:val="22"/>
        </w:rPr>
        <w:t>Nebezpečí škody</w:t>
      </w:r>
    </w:p>
    <w:p w14:paraId="06921C74" w14:textId="7C2FF01D" w:rsidR="00C56CCC" w:rsidRPr="0015232E" w:rsidRDefault="00C56CCC">
      <w:pPr>
        <w:pStyle w:val="Smlouva-slo"/>
        <w:widowControl/>
        <w:numPr>
          <w:ilvl w:val="1"/>
          <w:numId w:val="14"/>
        </w:numPr>
        <w:snapToGrid w:val="0"/>
        <w:spacing w:after="120" w:line="276" w:lineRule="auto"/>
        <w:ind w:left="567" w:hanging="567"/>
        <w:rPr>
          <w:rFonts w:ascii="Calibri Light" w:hAnsi="Calibri Light" w:cs="Calibri Light"/>
          <w:sz w:val="22"/>
          <w:szCs w:val="22"/>
        </w:rPr>
      </w:pPr>
      <w:r w:rsidRPr="0015232E">
        <w:rPr>
          <w:rFonts w:ascii="Calibri Light" w:hAnsi="Calibri Light" w:cs="Calibri Light"/>
          <w:sz w:val="22"/>
          <w:szCs w:val="22"/>
        </w:rPr>
        <w:t xml:space="preserve">Nebezpečí škody na zhotovovaném díle nese </w:t>
      </w:r>
      <w:r w:rsidR="009C0FAF">
        <w:rPr>
          <w:rFonts w:ascii="Calibri Light" w:hAnsi="Calibri Light" w:cs="Calibri Light"/>
          <w:sz w:val="22"/>
          <w:szCs w:val="22"/>
        </w:rPr>
        <w:t>dodavatel</w:t>
      </w:r>
      <w:r w:rsidRPr="0015232E">
        <w:rPr>
          <w:rFonts w:ascii="Calibri Light" w:hAnsi="Calibri Light" w:cs="Calibri Light"/>
          <w:sz w:val="22"/>
          <w:szCs w:val="22"/>
        </w:rPr>
        <w:t xml:space="preserve"> v plném rozsahu od počátku zhotovování až do dne předání a převzetí díla objednatelem.</w:t>
      </w:r>
    </w:p>
    <w:p w14:paraId="2E5A45E4" w14:textId="118E40CD" w:rsidR="00C56CCC" w:rsidRPr="0015232E" w:rsidRDefault="009C0FAF">
      <w:pPr>
        <w:pStyle w:val="Smlouva-slo"/>
        <w:widowControl/>
        <w:numPr>
          <w:ilvl w:val="1"/>
          <w:numId w:val="14"/>
        </w:numPr>
        <w:snapToGrid w:val="0"/>
        <w:spacing w:after="240" w:line="276" w:lineRule="auto"/>
        <w:ind w:left="567" w:hanging="567"/>
        <w:rPr>
          <w:rFonts w:ascii="Calibri Light" w:hAnsi="Calibri Light" w:cs="Calibri Light"/>
          <w:sz w:val="22"/>
          <w:szCs w:val="22"/>
        </w:rPr>
      </w:pPr>
      <w:r>
        <w:rPr>
          <w:rFonts w:ascii="Calibri Light" w:hAnsi="Calibri Light" w:cs="Calibri Light"/>
          <w:sz w:val="22"/>
          <w:szCs w:val="22"/>
        </w:rPr>
        <w:t>Dodavate</w:t>
      </w:r>
      <w:r w:rsidR="00C56CCC" w:rsidRPr="0015232E">
        <w:rPr>
          <w:rFonts w:ascii="Calibri Light" w:hAnsi="Calibri Light" w:cs="Calibri Light"/>
          <w:sz w:val="22"/>
          <w:szCs w:val="22"/>
        </w:rPr>
        <w:t>l je povinen učinit veškerá opatření potřebná k odvrácení škody nebo k jejímu zmírnění.</w:t>
      </w:r>
    </w:p>
    <w:p w14:paraId="5837F4B3" w14:textId="77777777" w:rsidR="00C56CCC" w:rsidRPr="0015232E" w:rsidRDefault="00C56CCC" w:rsidP="00C56CCC">
      <w:pPr>
        <w:pStyle w:val="Smlouva-slo"/>
        <w:widowControl/>
        <w:snapToGrid w:val="0"/>
        <w:spacing w:line="240" w:lineRule="auto"/>
        <w:jc w:val="center"/>
        <w:rPr>
          <w:rFonts w:ascii="Calibri Light" w:hAnsi="Calibri Light" w:cs="Calibri Light"/>
          <w:b/>
          <w:sz w:val="22"/>
          <w:szCs w:val="22"/>
        </w:rPr>
      </w:pPr>
      <w:r w:rsidRPr="0015232E">
        <w:rPr>
          <w:rFonts w:ascii="Calibri Light" w:hAnsi="Calibri Light" w:cs="Calibri Light"/>
          <w:b/>
          <w:sz w:val="22"/>
          <w:szCs w:val="22"/>
        </w:rPr>
        <w:t>Článek 11</w:t>
      </w:r>
    </w:p>
    <w:p w14:paraId="75B34BB2" w14:textId="77777777" w:rsidR="00C56CCC" w:rsidRPr="0015232E" w:rsidRDefault="00C56CCC" w:rsidP="00C56CCC">
      <w:pPr>
        <w:pStyle w:val="Zkladntext3"/>
        <w:tabs>
          <w:tab w:val="left" w:pos="357"/>
        </w:tabs>
        <w:spacing w:after="240"/>
        <w:jc w:val="center"/>
        <w:rPr>
          <w:rFonts w:ascii="Calibri Light" w:hAnsi="Calibri Light" w:cs="Calibri Light"/>
          <w:b/>
          <w:sz w:val="22"/>
          <w:szCs w:val="22"/>
        </w:rPr>
      </w:pPr>
      <w:r w:rsidRPr="0015232E">
        <w:rPr>
          <w:rFonts w:ascii="Calibri Light" w:hAnsi="Calibri Light" w:cs="Calibri Light"/>
          <w:b/>
          <w:sz w:val="22"/>
          <w:szCs w:val="22"/>
        </w:rPr>
        <w:t>Platební a fakturační podmínky</w:t>
      </w:r>
    </w:p>
    <w:p w14:paraId="7A6BCF3E" w14:textId="77777777" w:rsidR="00C56CCC" w:rsidRPr="0015232E" w:rsidRDefault="00C56CCC">
      <w:pPr>
        <w:pStyle w:val="Zkladntext3"/>
        <w:widowControl/>
        <w:numPr>
          <w:ilvl w:val="1"/>
          <w:numId w:val="3"/>
        </w:numPr>
        <w:tabs>
          <w:tab w:val="left" w:pos="0"/>
          <w:tab w:val="left" w:pos="540"/>
          <w:tab w:val="left" w:pos="1260"/>
          <w:tab w:val="left" w:pos="1980"/>
          <w:tab w:val="left" w:pos="3960"/>
        </w:tabs>
        <w:suppressAutoHyphens w:val="0"/>
        <w:spacing w:before="120" w:line="276" w:lineRule="auto"/>
        <w:ind w:left="567" w:hanging="567"/>
        <w:jc w:val="both"/>
        <w:rPr>
          <w:rFonts w:ascii="Calibri Light" w:hAnsi="Calibri Light" w:cs="Calibri Light"/>
          <w:sz w:val="22"/>
          <w:szCs w:val="22"/>
        </w:rPr>
      </w:pPr>
      <w:r w:rsidRPr="0015232E">
        <w:rPr>
          <w:rFonts w:ascii="Calibri Light" w:hAnsi="Calibri Light" w:cs="Calibri Light"/>
          <w:sz w:val="22"/>
          <w:szCs w:val="22"/>
        </w:rPr>
        <w:t>Zálohové platby nebudou poskytovány.</w:t>
      </w:r>
    </w:p>
    <w:p w14:paraId="14FA66CD" w14:textId="4E72C522" w:rsidR="00C56CCC" w:rsidRPr="0015232E" w:rsidRDefault="00C56CCC">
      <w:pPr>
        <w:pStyle w:val="Zkladntext3"/>
        <w:widowControl/>
        <w:numPr>
          <w:ilvl w:val="1"/>
          <w:numId w:val="3"/>
        </w:numPr>
        <w:tabs>
          <w:tab w:val="left" w:pos="0"/>
          <w:tab w:val="left" w:pos="540"/>
          <w:tab w:val="left" w:pos="1260"/>
          <w:tab w:val="left" w:pos="1980"/>
          <w:tab w:val="left" w:pos="3960"/>
        </w:tabs>
        <w:suppressAutoHyphens w:val="0"/>
        <w:spacing w:before="120" w:line="276" w:lineRule="auto"/>
        <w:ind w:left="567" w:hanging="567"/>
        <w:jc w:val="both"/>
        <w:rPr>
          <w:rFonts w:ascii="Calibri Light" w:hAnsi="Calibri Light" w:cs="Calibri Light"/>
          <w:sz w:val="22"/>
          <w:szCs w:val="22"/>
        </w:rPr>
      </w:pPr>
      <w:r w:rsidRPr="0015232E">
        <w:rPr>
          <w:rFonts w:ascii="Calibri Light" w:hAnsi="Calibri Light" w:cs="Calibri Light"/>
          <w:sz w:val="22"/>
          <w:szCs w:val="22"/>
        </w:rPr>
        <w:t xml:space="preserve">Sjednaná celková cena za dílo bude objednatelem zaplacena </w:t>
      </w:r>
      <w:r w:rsidR="009C0FAF">
        <w:rPr>
          <w:rFonts w:ascii="Calibri Light" w:hAnsi="Calibri Light" w:cs="Calibri Light"/>
          <w:sz w:val="22"/>
          <w:szCs w:val="22"/>
        </w:rPr>
        <w:t>dodavateli</w:t>
      </w:r>
      <w:r w:rsidRPr="0015232E">
        <w:rPr>
          <w:rFonts w:ascii="Calibri Light" w:hAnsi="Calibri Light" w:cs="Calibri Light"/>
          <w:sz w:val="22"/>
          <w:szCs w:val="22"/>
        </w:rPr>
        <w:t xml:space="preserve"> po předání díla bez vad a nedodělků.</w:t>
      </w:r>
    </w:p>
    <w:p w14:paraId="654681E4" w14:textId="6C2AFD5E" w:rsidR="00C56CCC" w:rsidRPr="0015232E" w:rsidRDefault="00C56CCC">
      <w:pPr>
        <w:pStyle w:val="Zkladntext3"/>
        <w:widowControl/>
        <w:numPr>
          <w:ilvl w:val="1"/>
          <w:numId w:val="3"/>
        </w:numPr>
        <w:tabs>
          <w:tab w:val="left" w:pos="0"/>
          <w:tab w:val="left" w:pos="540"/>
          <w:tab w:val="left" w:pos="1260"/>
          <w:tab w:val="left" w:pos="1980"/>
          <w:tab w:val="left" w:pos="3960"/>
        </w:tabs>
        <w:suppressAutoHyphens w:val="0"/>
        <w:spacing w:before="120" w:line="276" w:lineRule="auto"/>
        <w:ind w:left="567" w:hanging="567"/>
        <w:jc w:val="both"/>
        <w:rPr>
          <w:rFonts w:ascii="Calibri Light" w:hAnsi="Calibri Light" w:cs="Calibri Light"/>
          <w:sz w:val="22"/>
          <w:szCs w:val="22"/>
        </w:rPr>
      </w:pPr>
      <w:r w:rsidRPr="0015232E">
        <w:rPr>
          <w:rFonts w:ascii="Calibri Light" w:hAnsi="Calibri Light" w:cs="Calibri Light"/>
          <w:sz w:val="22"/>
          <w:szCs w:val="22"/>
        </w:rPr>
        <w:t>Podkladem pro úhradu ceny za dílo bude faktura, která bude mít náležitosti daňového dokladu dle zákona o DPH a náležitosti stanovené dalšími obecně závaznými právními předpisy</w:t>
      </w:r>
      <w:r w:rsidRPr="0015232E" w:rsidDel="00F032F8">
        <w:rPr>
          <w:rFonts w:ascii="Calibri Light" w:hAnsi="Calibri Light" w:cs="Calibri Light"/>
          <w:sz w:val="22"/>
          <w:szCs w:val="22"/>
        </w:rPr>
        <w:t xml:space="preserve"> </w:t>
      </w:r>
      <w:r w:rsidRPr="0015232E">
        <w:rPr>
          <w:rFonts w:ascii="Calibri Light" w:hAnsi="Calibri Light" w:cs="Calibri Light"/>
          <w:sz w:val="22"/>
          <w:szCs w:val="22"/>
        </w:rPr>
        <w:t xml:space="preserve">(dále </w:t>
      </w:r>
      <w:r w:rsidRPr="00AB386A">
        <w:rPr>
          <w:rFonts w:ascii="Calibri Light" w:hAnsi="Calibri Light" w:cs="Calibri Light"/>
          <w:b/>
          <w:bCs/>
          <w:sz w:val="22"/>
          <w:szCs w:val="22"/>
        </w:rPr>
        <w:t>faktura</w:t>
      </w:r>
      <w:r w:rsidRPr="0015232E">
        <w:rPr>
          <w:rFonts w:ascii="Calibri Light" w:hAnsi="Calibri Light" w:cs="Calibri Light"/>
          <w:sz w:val="22"/>
          <w:szCs w:val="22"/>
        </w:rPr>
        <w:t xml:space="preserve">). Kromě náležitostí stanovených platnými právními předpisy pro daňový doklad bude </w:t>
      </w:r>
      <w:r w:rsidR="009C0FAF">
        <w:rPr>
          <w:rFonts w:ascii="Calibri Light" w:hAnsi="Calibri Light" w:cs="Calibri Light"/>
          <w:sz w:val="22"/>
          <w:szCs w:val="22"/>
        </w:rPr>
        <w:t>dodavatel</w:t>
      </w:r>
      <w:r w:rsidRPr="0015232E">
        <w:rPr>
          <w:rFonts w:ascii="Calibri Light" w:hAnsi="Calibri Light" w:cs="Calibri Light"/>
          <w:sz w:val="22"/>
          <w:szCs w:val="22"/>
        </w:rPr>
        <w:t xml:space="preserve"> povinen ve faktuře uvést i tyto údaje:</w:t>
      </w:r>
    </w:p>
    <w:p w14:paraId="5CF1E33D" w14:textId="77777777" w:rsidR="00C56CCC" w:rsidRPr="0015232E" w:rsidRDefault="00C56CCC">
      <w:pPr>
        <w:widowControl w:val="0"/>
        <w:numPr>
          <w:ilvl w:val="0"/>
          <w:numId w:val="16"/>
        </w:numPr>
        <w:tabs>
          <w:tab w:val="left" w:pos="426"/>
          <w:tab w:val="left" w:pos="709"/>
        </w:tabs>
        <w:snapToGrid w:val="0"/>
        <w:spacing w:after="0" w:line="276" w:lineRule="auto"/>
        <w:jc w:val="both"/>
        <w:rPr>
          <w:rFonts w:ascii="Calibri Light" w:hAnsi="Calibri Light" w:cs="Calibri Light"/>
          <w:sz w:val="22"/>
          <w:szCs w:val="22"/>
        </w:rPr>
      </w:pPr>
      <w:r w:rsidRPr="0015232E">
        <w:rPr>
          <w:rFonts w:ascii="Calibri Light" w:hAnsi="Calibri Light" w:cs="Calibri Light"/>
          <w:sz w:val="22"/>
          <w:szCs w:val="22"/>
        </w:rPr>
        <w:t>číslo smlouvy objednatele, IČO objednatele,</w:t>
      </w:r>
    </w:p>
    <w:p w14:paraId="46A78C14" w14:textId="5201AC7D" w:rsidR="00C56CCC" w:rsidRPr="0015232E" w:rsidRDefault="00C56CCC">
      <w:pPr>
        <w:widowControl w:val="0"/>
        <w:numPr>
          <w:ilvl w:val="0"/>
          <w:numId w:val="16"/>
        </w:numPr>
        <w:tabs>
          <w:tab w:val="left" w:pos="426"/>
          <w:tab w:val="left" w:pos="709"/>
        </w:tabs>
        <w:snapToGrid w:val="0"/>
        <w:spacing w:after="0" w:line="276" w:lineRule="auto"/>
        <w:jc w:val="both"/>
        <w:rPr>
          <w:rFonts w:ascii="Calibri Light" w:hAnsi="Calibri Light" w:cs="Calibri Light"/>
          <w:sz w:val="22"/>
          <w:szCs w:val="22"/>
        </w:rPr>
      </w:pPr>
      <w:r w:rsidRPr="0015232E">
        <w:rPr>
          <w:rFonts w:ascii="Calibri Light" w:hAnsi="Calibri Light" w:cs="Calibri Light"/>
          <w:sz w:val="22"/>
          <w:szCs w:val="22"/>
        </w:rPr>
        <w:t>předmět smlouvy, tj</w:t>
      </w:r>
      <w:r w:rsidRPr="001D323F">
        <w:rPr>
          <w:rFonts w:ascii="Calibri Light" w:hAnsi="Calibri Light" w:cs="Calibri Light"/>
          <w:sz w:val="22"/>
          <w:szCs w:val="22"/>
        </w:rPr>
        <w:t xml:space="preserve">. text </w:t>
      </w:r>
      <w:r w:rsidR="001D323F" w:rsidRPr="009E7001">
        <w:rPr>
          <w:rFonts w:ascii="Calibri Light" w:hAnsi="Calibri Light" w:cs="Calibri Light"/>
          <w:b/>
          <w:bCs/>
          <w:sz w:val="22"/>
          <w:szCs w:val="22"/>
        </w:rPr>
        <w:t>„Projekt je spolufinancován z </w:t>
      </w:r>
      <w:r w:rsidR="009E7001" w:rsidRPr="009E7001">
        <w:rPr>
          <w:rFonts w:ascii="Calibri Light" w:hAnsi="Calibri Light" w:cs="Calibri Light"/>
          <w:b/>
          <w:bCs/>
          <w:sz w:val="22"/>
          <w:szCs w:val="22"/>
        </w:rPr>
        <w:t>Operačního programu Spravedlivá transformace</w:t>
      </w:r>
      <w:r w:rsidR="001D323F" w:rsidRPr="009E7001">
        <w:rPr>
          <w:rFonts w:ascii="Calibri Light" w:hAnsi="Calibri Light" w:cs="Calibri Light"/>
          <w:b/>
          <w:bCs/>
          <w:sz w:val="22"/>
          <w:szCs w:val="22"/>
        </w:rPr>
        <w:t xml:space="preserve">, výzva č. </w:t>
      </w:r>
      <w:r w:rsidR="009E7001" w:rsidRPr="009E7001">
        <w:rPr>
          <w:rFonts w:ascii="Calibri Light" w:hAnsi="Calibri Light" w:cs="Calibri Light"/>
          <w:b/>
          <w:bCs/>
          <w:sz w:val="22"/>
          <w:szCs w:val="22"/>
        </w:rPr>
        <w:t>72</w:t>
      </w:r>
      <w:r w:rsidR="001D323F" w:rsidRPr="009E7001">
        <w:rPr>
          <w:rFonts w:ascii="Calibri Light" w:hAnsi="Calibri Light" w:cs="Calibri Light"/>
          <w:b/>
          <w:bCs/>
          <w:sz w:val="22"/>
          <w:szCs w:val="22"/>
        </w:rPr>
        <w:t xml:space="preserve"> – </w:t>
      </w:r>
      <w:r w:rsidR="009E7001" w:rsidRPr="009E7001">
        <w:rPr>
          <w:rFonts w:ascii="Calibri Light" w:hAnsi="Calibri Light" w:cs="Calibri Light"/>
          <w:b/>
          <w:bCs/>
          <w:sz w:val="22"/>
          <w:szCs w:val="22"/>
        </w:rPr>
        <w:t>Podpora regionálního školství – Moravskoslezský kraj</w:t>
      </w:r>
      <w:r w:rsidR="001D323F" w:rsidRPr="009E7001">
        <w:rPr>
          <w:rFonts w:ascii="Calibri Light" w:hAnsi="Calibri Light" w:cs="Calibri Light"/>
          <w:b/>
          <w:bCs/>
          <w:sz w:val="22"/>
          <w:szCs w:val="22"/>
        </w:rPr>
        <w:t xml:space="preserve">, název projektu: </w:t>
      </w:r>
      <w:r w:rsidR="009E7001" w:rsidRPr="009E7001">
        <w:rPr>
          <w:rFonts w:ascii="Calibri Light" w:hAnsi="Calibri Light" w:cs="Calibri Light"/>
          <w:b/>
          <w:bCs/>
          <w:sz w:val="22"/>
          <w:szCs w:val="22"/>
        </w:rPr>
        <w:t>Modernizace odborných učeben na ZŠ Mitušova 16, Ostrava-Hrabůvka</w:t>
      </w:r>
      <w:r w:rsidR="001D323F" w:rsidRPr="009E7001">
        <w:rPr>
          <w:rFonts w:ascii="Calibri Light" w:hAnsi="Calibri Light" w:cs="Calibri Light"/>
          <w:b/>
          <w:bCs/>
          <w:sz w:val="22"/>
          <w:szCs w:val="22"/>
        </w:rPr>
        <w:t xml:space="preserve">; registrační číslo projektu: </w:t>
      </w:r>
      <w:r w:rsidR="009E7001" w:rsidRPr="009E7001">
        <w:rPr>
          <w:rFonts w:ascii="Calibri Light" w:hAnsi="Calibri Light" w:cs="Calibri Light"/>
          <w:b/>
          <w:bCs/>
          <w:sz w:val="22"/>
          <w:szCs w:val="22"/>
        </w:rPr>
        <w:t>CZ.10.03.01/00/24_072/0000701</w:t>
      </w:r>
      <w:r w:rsidR="001D323F" w:rsidRPr="009E7001">
        <w:rPr>
          <w:rFonts w:ascii="Calibri Light" w:hAnsi="Calibri Light" w:cs="Calibri Light"/>
          <w:b/>
          <w:bCs/>
          <w:sz w:val="22"/>
          <w:szCs w:val="22"/>
        </w:rPr>
        <w:t>“</w:t>
      </w:r>
      <w:r w:rsidR="001D323F" w:rsidRPr="009E7001">
        <w:rPr>
          <w:rFonts w:ascii="Calibri Light" w:hAnsi="Calibri Light" w:cs="Calibri Light"/>
          <w:sz w:val="22"/>
          <w:szCs w:val="22"/>
        </w:rPr>
        <w:t>,</w:t>
      </w:r>
    </w:p>
    <w:p w14:paraId="24B5AAD7" w14:textId="77777777" w:rsidR="00C56CCC" w:rsidRPr="0015232E" w:rsidRDefault="00C56CCC">
      <w:pPr>
        <w:widowControl w:val="0"/>
        <w:numPr>
          <w:ilvl w:val="0"/>
          <w:numId w:val="16"/>
        </w:numPr>
        <w:tabs>
          <w:tab w:val="left" w:pos="426"/>
          <w:tab w:val="left" w:pos="709"/>
        </w:tabs>
        <w:snapToGrid w:val="0"/>
        <w:spacing w:after="0" w:line="276" w:lineRule="auto"/>
        <w:jc w:val="both"/>
        <w:rPr>
          <w:rFonts w:ascii="Calibri Light" w:hAnsi="Calibri Light" w:cs="Calibri Light"/>
          <w:sz w:val="22"/>
          <w:szCs w:val="22"/>
        </w:rPr>
      </w:pPr>
      <w:r w:rsidRPr="0015232E">
        <w:rPr>
          <w:rFonts w:ascii="Calibri Light" w:hAnsi="Calibri Light" w:cs="Calibri Light"/>
          <w:sz w:val="22"/>
          <w:szCs w:val="22"/>
        </w:rPr>
        <w:t>označení banky a číslo účtu, na který musí být zaplaceno,</w:t>
      </w:r>
    </w:p>
    <w:p w14:paraId="6867D032" w14:textId="77777777" w:rsidR="00C56CCC" w:rsidRPr="0015232E" w:rsidRDefault="00C56CCC">
      <w:pPr>
        <w:widowControl w:val="0"/>
        <w:numPr>
          <w:ilvl w:val="0"/>
          <w:numId w:val="16"/>
        </w:numPr>
        <w:tabs>
          <w:tab w:val="left" w:pos="426"/>
          <w:tab w:val="left" w:pos="709"/>
        </w:tabs>
        <w:snapToGrid w:val="0"/>
        <w:spacing w:after="0" w:line="276" w:lineRule="auto"/>
        <w:jc w:val="both"/>
        <w:rPr>
          <w:rFonts w:ascii="Calibri Light" w:hAnsi="Calibri Light" w:cs="Calibri Light"/>
          <w:sz w:val="22"/>
          <w:szCs w:val="22"/>
        </w:rPr>
      </w:pPr>
      <w:r w:rsidRPr="0015232E">
        <w:rPr>
          <w:rFonts w:ascii="Calibri Light" w:hAnsi="Calibri Light" w:cs="Calibri Light"/>
          <w:sz w:val="22"/>
          <w:szCs w:val="22"/>
        </w:rPr>
        <w:t>doba splatnosti faktury,</w:t>
      </w:r>
    </w:p>
    <w:p w14:paraId="71AB030D" w14:textId="77777777" w:rsidR="00C56CCC" w:rsidRPr="0015232E" w:rsidRDefault="00C56CCC">
      <w:pPr>
        <w:widowControl w:val="0"/>
        <w:numPr>
          <w:ilvl w:val="0"/>
          <w:numId w:val="16"/>
        </w:numPr>
        <w:tabs>
          <w:tab w:val="left" w:pos="426"/>
          <w:tab w:val="left" w:pos="709"/>
        </w:tabs>
        <w:snapToGrid w:val="0"/>
        <w:spacing w:after="0" w:line="276" w:lineRule="auto"/>
        <w:jc w:val="both"/>
        <w:rPr>
          <w:rFonts w:ascii="Calibri Light" w:hAnsi="Calibri Light" w:cs="Calibri Light"/>
          <w:sz w:val="22"/>
          <w:szCs w:val="22"/>
        </w:rPr>
      </w:pPr>
      <w:r w:rsidRPr="0015232E">
        <w:rPr>
          <w:rFonts w:ascii="Calibri Light" w:hAnsi="Calibri Light" w:cs="Calibri Light"/>
          <w:sz w:val="22"/>
          <w:szCs w:val="22"/>
        </w:rPr>
        <w:t>označení osoby, která fakturu vyhotovila, včetně jejího podpisu a kontaktního telefonu,</w:t>
      </w:r>
    </w:p>
    <w:p w14:paraId="48A0F159" w14:textId="495C1644" w:rsidR="00C56CCC" w:rsidRPr="00394978" w:rsidRDefault="00C56CCC">
      <w:pPr>
        <w:widowControl w:val="0"/>
        <w:numPr>
          <w:ilvl w:val="0"/>
          <w:numId w:val="16"/>
        </w:numPr>
        <w:tabs>
          <w:tab w:val="left" w:pos="426"/>
          <w:tab w:val="left" w:pos="709"/>
        </w:tabs>
        <w:snapToGrid w:val="0"/>
        <w:spacing w:after="0" w:line="276" w:lineRule="auto"/>
        <w:jc w:val="both"/>
        <w:rPr>
          <w:rFonts w:ascii="Calibri Light" w:hAnsi="Calibri Light" w:cs="Calibri Light"/>
          <w:sz w:val="22"/>
          <w:szCs w:val="22"/>
        </w:rPr>
      </w:pPr>
      <w:r w:rsidRPr="00394978">
        <w:rPr>
          <w:rFonts w:ascii="Calibri Light" w:hAnsi="Calibri Light" w:cs="Calibri Light"/>
          <w:sz w:val="22"/>
          <w:szCs w:val="22"/>
        </w:rPr>
        <w:t xml:space="preserve">přílohou faktury bude protokol o předání a převzetí díla dle čl. </w:t>
      </w:r>
      <w:r w:rsidR="00897E77">
        <w:rPr>
          <w:rFonts w:ascii="Calibri Light" w:hAnsi="Calibri Light" w:cs="Calibri Light"/>
          <w:sz w:val="22"/>
          <w:szCs w:val="22"/>
        </w:rPr>
        <w:t>8</w:t>
      </w:r>
      <w:r w:rsidRPr="00394978">
        <w:rPr>
          <w:rFonts w:ascii="Calibri Light" w:hAnsi="Calibri Light" w:cs="Calibri Light"/>
          <w:sz w:val="22"/>
          <w:szCs w:val="22"/>
        </w:rPr>
        <w:t>. této smlouvy, obsahující prohlášení objednatele, že dílo přejímá. V případě, že dílo bylo převzato s výhradami, bude přílohou faktury také zápis o odstranění těchto vad a nedodělků podle čl. 8 odst. 8.3 této smlouvy.</w:t>
      </w:r>
    </w:p>
    <w:p w14:paraId="6157C543" w14:textId="77777777" w:rsidR="00C56CCC" w:rsidRPr="00092B9B" w:rsidRDefault="00C56CCC">
      <w:pPr>
        <w:pStyle w:val="Zkladntext3"/>
        <w:widowControl/>
        <w:numPr>
          <w:ilvl w:val="1"/>
          <w:numId w:val="3"/>
        </w:numPr>
        <w:tabs>
          <w:tab w:val="left" w:pos="0"/>
          <w:tab w:val="left" w:pos="540"/>
          <w:tab w:val="left" w:pos="1260"/>
          <w:tab w:val="left" w:pos="1980"/>
          <w:tab w:val="left" w:pos="3960"/>
        </w:tabs>
        <w:suppressAutoHyphens w:val="0"/>
        <w:spacing w:before="120" w:line="276" w:lineRule="auto"/>
        <w:ind w:left="567" w:hanging="567"/>
        <w:jc w:val="both"/>
        <w:rPr>
          <w:rFonts w:ascii="Calibri Light" w:hAnsi="Calibri Light" w:cs="Calibri Light"/>
          <w:sz w:val="22"/>
          <w:szCs w:val="22"/>
        </w:rPr>
      </w:pPr>
      <w:r w:rsidRPr="0015232E">
        <w:rPr>
          <w:rFonts w:ascii="Calibri Light" w:hAnsi="Calibri Light" w:cs="Calibri Light"/>
          <w:sz w:val="22"/>
          <w:szCs w:val="22"/>
        </w:rPr>
        <w:t xml:space="preserve">Doba splatnosti faktury je dohodou stanovena na 30 kalendářních dnů, ode dne jejího doručení </w:t>
      </w:r>
      <w:r w:rsidRPr="00092B9B">
        <w:rPr>
          <w:rFonts w:ascii="Calibri Light" w:hAnsi="Calibri Light" w:cs="Calibri Light"/>
          <w:sz w:val="22"/>
          <w:szCs w:val="22"/>
        </w:rPr>
        <w:t>objednateli.</w:t>
      </w:r>
    </w:p>
    <w:p w14:paraId="7F3784AF" w14:textId="7CEEE58C" w:rsidR="00C56CCC" w:rsidRPr="00092B9B" w:rsidRDefault="00C56CCC">
      <w:pPr>
        <w:pStyle w:val="Zkladntext3"/>
        <w:widowControl/>
        <w:numPr>
          <w:ilvl w:val="1"/>
          <w:numId w:val="3"/>
        </w:numPr>
        <w:tabs>
          <w:tab w:val="left" w:pos="0"/>
          <w:tab w:val="left" w:pos="540"/>
          <w:tab w:val="left" w:pos="1260"/>
          <w:tab w:val="left" w:pos="1980"/>
          <w:tab w:val="left" w:pos="3960"/>
        </w:tabs>
        <w:suppressAutoHyphens w:val="0"/>
        <w:spacing w:before="120" w:line="276" w:lineRule="auto"/>
        <w:ind w:left="567" w:hanging="567"/>
        <w:jc w:val="both"/>
        <w:rPr>
          <w:rFonts w:ascii="Calibri Light" w:hAnsi="Calibri Light" w:cs="Calibri Light"/>
          <w:sz w:val="22"/>
          <w:szCs w:val="22"/>
        </w:rPr>
      </w:pPr>
      <w:r w:rsidRPr="00092B9B">
        <w:rPr>
          <w:rFonts w:ascii="Calibri Light" w:hAnsi="Calibri Light" w:cs="Calibri Light"/>
          <w:sz w:val="22"/>
          <w:szCs w:val="22"/>
        </w:rPr>
        <w:t xml:space="preserve">Doručení faktury se provede </w:t>
      </w:r>
      <w:r w:rsidR="00674A8C" w:rsidRPr="00092B9B">
        <w:rPr>
          <w:rFonts w:ascii="Calibri Light" w:hAnsi="Calibri Light" w:cs="Calibri Light"/>
          <w:sz w:val="22"/>
          <w:szCs w:val="22"/>
        </w:rPr>
        <w:t>elektronicky</w:t>
      </w:r>
      <w:r w:rsidR="00DF5B4C" w:rsidRPr="00092B9B">
        <w:rPr>
          <w:rFonts w:ascii="Calibri Light" w:hAnsi="Calibri Light" w:cs="Calibri Light"/>
          <w:sz w:val="22"/>
          <w:szCs w:val="22"/>
        </w:rPr>
        <w:t xml:space="preserve"> na </w:t>
      </w:r>
      <w:r w:rsidR="00DF5B4C" w:rsidRPr="00394978">
        <w:rPr>
          <w:rFonts w:ascii="Calibri Light" w:hAnsi="Calibri Light" w:cs="Calibri Light"/>
          <w:sz w:val="22"/>
          <w:szCs w:val="22"/>
        </w:rPr>
        <w:t>email</w:t>
      </w:r>
      <w:r w:rsidR="00092B9B" w:rsidRPr="00394978">
        <w:rPr>
          <w:rFonts w:ascii="Calibri Light" w:hAnsi="Calibri Light" w:cs="Calibri Light"/>
          <w:sz w:val="22"/>
          <w:szCs w:val="22"/>
        </w:rPr>
        <w:t xml:space="preserve"> </w:t>
      </w:r>
      <w:r w:rsidR="006F2688">
        <w:rPr>
          <w:rFonts w:ascii="Calibri Light" w:hAnsi="Calibri Light" w:cs="Calibri Light"/>
          <w:sz w:val="22"/>
          <w:szCs w:val="22"/>
        </w:rPr>
        <w:t>objednatele</w:t>
      </w:r>
      <w:r w:rsidR="00092B9B" w:rsidRPr="00394978">
        <w:rPr>
          <w:rFonts w:ascii="Calibri Light" w:hAnsi="Calibri Light" w:cs="Calibri Light"/>
          <w:sz w:val="22"/>
          <w:szCs w:val="22"/>
        </w:rPr>
        <w:t xml:space="preserve"> </w:t>
      </w:r>
      <w:r w:rsidRPr="00394978">
        <w:rPr>
          <w:rFonts w:ascii="Calibri Light" w:hAnsi="Calibri Light" w:cs="Calibri Light"/>
          <w:sz w:val="22"/>
          <w:szCs w:val="22"/>
        </w:rPr>
        <w:t>nebo</w:t>
      </w:r>
      <w:r w:rsidRPr="00092B9B">
        <w:rPr>
          <w:rFonts w:ascii="Calibri Light" w:hAnsi="Calibri Light" w:cs="Calibri Light"/>
          <w:sz w:val="22"/>
          <w:szCs w:val="22"/>
        </w:rPr>
        <w:t xml:space="preserve"> doručenkou prostřednictvím provozovatele poštovních služeb. </w:t>
      </w:r>
      <w:r w:rsidR="009C0FAF">
        <w:rPr>
          <w:rFonts w:ascii="Calibri Light" w:hAnsi="Calibri Light" w:cs="Calibri Light"/>
          <w:sz w:val="22"/>
          <w:szCs w:val="22"/>
        </w:rPr>
        <w:t>Dodavatel</w:t>
      </w:r>
      <w:r w:rsidRPr="00092B9B">
        <w:rPr>
          <w:rFonts w:ascii="Calibri Light" w:hAnsi="Calibri Light" w:cs="Calibri Light"/>
          <w:sz w:val="22"/>
          <w:szCs w:val="22"/>
        </w:rPr>
        <w:t xml:space="preserve"> je povinen doručit fakturu objednateli nejpozději 16. den kalendářního měsíce následujícího po dni uskutečnění zdanitelného plnění.</w:t>
      </w:r>
    </w:p>
    <w:p w14:paraId="0FEA3C9E" w14:textId="77777777" w:rsidR="00C56CCC" w:rsidRPr="0015232E" w:rsidRDefault="00C56CCC">
      <w:pPr>
        <w:pStyle w:val="Zkladntext3"/>
        <w:widowControl/>
        <w:numPr>
          <w:ilvl w:val="1"/>
          <w:numId w:val="3"/>
        </w:numPr>
        <w:tabs>
          <w:tab w:val="left" w:pos="0"/>
          <w:tab w:val="left" w:pos="540"/>
          <w:tab w:val="left" w:pos="1260"/>
          <w:tab w:val="left" w:pos="1980"/>
          <w:tab w:val="left" w:pos="3960"/>
        </w:tabs>
        <w:suppressAutoHyphens w:val="0"/>
        <w:spacing w:before="120" w:line="276" w:lineRule="auto"/>
        <w:ind w:left="567" w:hanging="567"/>
        <w:jc w:val="both"/>
        <w:rPr>
          <w:rFonts w:ascii="Calibri Light" w:hAnsi="Calibri Light" w:cs="Calibri Light"/>
          <w:sz w:val="22"/>
          <w:szCs w:val="22"/>
        </w:rPr>
      </w:pPr>
      <w:r w:rsidRPr="0015232E">
        <w:rPr>
          <w:rFonts w:ascii="Calibri Light" w:hAnsi="Calibri Light" w:cs="Calibri Light"/>
          <w:sz w:val="22"/>
          <w:szCs w:val="22"/>
        </w:rPr>
        <w:t>Objednatel je oprávněn vadnou fakturu před uplynutím lhůty splatnosti vrátit druhé smluvní straně bez zaplacení k provedení opravy v těchto případech:</w:t>
      </w:r>
    </w:p>
    <w:p w14:paraId="2824236F" w14:textId="77777777" w:rsidR="00C56CCC" w:rsidRPr="0015232E" w:rsidRDefault="00C56CCC" w:rsidP="006F2688">
      <w:pPr>
        <w:widowControl w:val="0"/>
        <w:numPr>
          <w:ilvl w:val="0"/>
          <w:numId w:val="17"/>
        </w:numPr>
        <w:tabs>
          <w:tab w:val="clear" w:pos="737"/>
        </w:tabs>
        <w:snapToGrid w:val="0"/>
        <w:spacing w:after="0" w:line="276" w:lineRule="auto"/>
        <w:ind w:left="851" w:hanging="284"/>
        <w:jc w:val="both"/>
        <w:rPr>
          <w:rFonts w:ascii="Calibri Light" w:hAnsi="Calibri Light" w:cs="Calibri Light"/>
          <w:sz w:val="22"/>
          <w:szCs w:val="22"/>
        </w:rPr>
      </w:pPr>
      <w:r w:rsidRPr="0015232E">
        <w:rPr>
          <w:rFonts w:ascii="Calibri Light" w:hAnsi="Calibri Light" w:cs="Calibri Light"/>
          <w:sz w:val="22"/>
          <w:szCs w:val="22"/>
        </w:rPr>
        <w:t>nebude-li faktura obsahovat některou povinnou nebo dohodnutou náležitost nebo bude-li chybně vyúčtována cena za dílo,</w:t>
      </w:r>
    </w:p>
    <w:p w14:paraId="0D702F58" w14:textId="77777777" w:rsidR="00C56CCC" w:rsidRPr="0015232E" w:rsidRDefault="00C56CCC" w:rsidP="006F2688">
      <w:pPr>
        <w:widowControl w:val="0"/>
        <w:numPr>
          <w:ilvl w:val="0"/>
          <w:numId w:val="17"/>
        </w:numPr>
        <w:tabs>
          <w:tab w:val="clear" w:pos="737"/>
        </w:tabs>
        <w:snapToGrid w:val="0"/>
        <w:spacing w:after="0" w:line="276" w:lineRule="auto"/>
        <w:ind w:left="851" w:hanging="284"/>
        <w:jc w:val="both"/>
        <w:rPr>
          <w:rFonts w:ascii="Calibri Light" w:hAnsi="Calibri Light" w:cs="Calibri Light"/>
          <w:sz w:val="22"/>
          <w:szCs w:val="22"/>
        </w:rPr>
      </w:pPr>
      <w:r w:rsidRPr="0015232E">
        <w:rPr>
          <w:rFonts w:ascii="Calibri Light" w:hAnsi="Calibri Light" w:cs="Calibri Light"/>
          <w:sz w:val="22"/>
          <w:szCs w:val="22"/>
        </w:rPr>
        <w:lastRenderedPageBreak/>
        <w:t>budou-li vyúčtovány práce, které nebyly provedeny či nebyly potvrzeny oprávněným zástupcem objednatele,</w:t>
      </w:r>
    </w:p>
    <w:p w14:paraId="23D50A87" w14:textId="77777777" w:rsidR="00C56CCC" w:rsidRPr="0015232E" w:rsidRDefault="00C56CCC" w:rsidP="006F2688">
      <w:pPr>
        <w:widowControl w:val="0"/>
        <w:numPr>
          <w:ilvl w:val="0"/>
          <w:numId w:val="17"/>
        </w:numPr>
        <w:tabs>
          <w:tab w:val="clear" w:pos="737"/>
        </w:tabs>
        <w:snapToGrid w:val="0"/>
        <w:spacing w:after="0" w:line="276" w:lineRule="auto"/>
        <w:ind w:left="851" w:hanging="284"/>
        <w:jc w:val="both"/>
        <w:rPr>
          <w:rFonts w:ascii="Calibri Light" w:hAnsi="Calibri Light" w:cs="Calibri Light"/>
          <w:sz w:val="22"/>
          <w:szCs w:val="22"/>
        </w:rPr>
      </w:pPr>
      <w:r w:rsidRPr="0015232E">
        <w:rPr>
          <w:rFonts w:ascii="Calibri Light" w:hAnsi="Calibri Light" w:cs="Calibri Light"/>
          <w:sz w:val="22"/>
          <w:szCs w:val="22"/>
        </w:rPr>
        <w:t>bude-li DPH vyúčtována v nesprávné výši.</w:t>
      </w:r>
    </w:p>
    <w:p w14:paraId="3F01A26D" w14:textId="5BB1311D" w:rsidR="00C56CCC" w:rsidRPr="0015232E" w:rsidRDefault="00C56CCC">
      <w:pPr>
        <w:pStyle w:val="Zkladntext3"/>
        <w:widowControl/>
        <w:numPr>
          <w:ilvl w:val="1"/>
          <w:numId w:val="3"/>
        </w:numPr>
        <w:tabs>
          <w:tab w:val="left" w:pos="0"/>
          <w:tab w:val="left" w:pos="540"/>
          <w:tab w:val="left" w:pos="567"/>
        </w:tabs>
        <w:suppressAutoHyphens w:val="0"/>
        <w:spacing w:before="120" w:line="276" w:lineRule="auto"/>
        <w:ind w:left="567" w:hanging="567"/>
        <w:jc w:val="both"/>
        <w:rPr>
          <w:rFonts w:ascii="Calibri Light" w:hAnsi="Calibri Light" w:cs="Calibri Light"/>
          <w:sz w:val="22"/>
          <w:szCs w:val="22"/>
        </w:rPr>
      </w:pPr>
      <w:r w:rsidRPr="0015232E">
        <w:rPr>
          <w:rFonts w:ascii="Calibri Light" w:hAnsi="Calibri Light" w:cs="Calibri Light"/>
          <w:sz w:val="22"/>
          <w:szCs w:val="22"/>
        </w:rPr>
        <w:t xml:space="preserve">Ve vrácené faktuře objednatel vyznačí důvod vrácení. </w:t>
      </w:r>
      <w:r w:rsidR="00B83DF6">
        <w:rPr>
          <w:rFonts w:ascii="Calibri Light" w:hAnsi="Calibri Light" w:cs="Calibri Light"/>
          <w:sz w:val="22"/>
          <w:szCs w:val="22"/>
        </w:rPr>
        <w:t>Dodavatel</w:t>
      </w:r>
      <w:r w:rsidRPr="0015232E">
        <w:rPr>
          <w:rFonts w:ascii="Calibri Light" w:hAnsi="Calibri Light" w:cs="Calibri Light"/>
          <w:sz w:val="22"/>
          <w:szCs w:val="22"/>
        </w:rPr>
        <w:t xml:space="preserve"> provede opravu vystavením nové faktury. Vrátí-li objednatel vadnou fakturu </w:t>
      </w:r>
      <w:r w:rsidR="00B83DF6">
        <w:rPr>
          <w:rFonts w:ascii="Calibri Light" w:hAnsi="Calibri Light" w:cs="Calibri Light"/>
          <w:sz w:val="22"/>
          <w:szCs w:val="22"/>
        </w:rPr>
        <w:t>dodavateli</w:t>
      </w:r>
      <w:r w:rsidRPr="0015232E">
        <w:rPr>
          <w:rFonts w:ascii="Calibri Light" w:hAnsi="Calibri Light" w:cs="Calibri Light"/>
          <w:sz w:val="22"/>
          <w:szCs w:val="22"/>
        </w:rPr>
        <w:t xml:space="preserve">, přestává běžet původní doba splatnosti. Celá doba splatnosti běží opět ode dne doručení nově vyhotovené faktury objednateli. </w:t>
      </w:r>
      <w:r w:rsidR="00B83DF6">
        <w:rPr>
          <w:rFonts w:ascii="Calibri Light" w:hAnsi="Calibri Light" w:cs="Calibri Light"/>
          <w:sz w:val="22"/>
          <w:szCs w:val="22"/>
        </w:rPr>
        <w:t>Dodavate</w:t>
      </w:r>
      <w:r w:rsidRPr="0015232E">
        <w:rPr>
          <w:rFonts w:ascii="Calibri Light" w:hAnsi="Calibri Light" w:cs="Calibri Light"/>
          <w:sz w:val="22"/>
          <w:szCs w:val="22"/>
        </w:rPr>
        <w:t>l je povinen doručit objednateli opravenou fakturu do 3 dnů po obdržení objednatelem vrácené vadné faktury.</w:t>
      </w:r>
    </w:p>
    <w:p w14:paraId="3CC11114" w14:textId="77777777" w:rsidR="00C56CCC" w:rsidRPr="0015232E" w:rsidRDefault="00C56CCC">
      <w:pPr>
        <w:pStyle w:val="Zkladntext3"/>
        <w:widowControl/>
        <w:numPr>
          <w:ilvl w:val="1"/>
          <w:numId w:val="3"/>
        </w:numPr>
        <w:tabs>
          <w:tab w:val="left" w:pos="0"/>
          <w:tab w:val="left" w:pos="540"/>
          <w:tab w:val="left" w:pos="709"/>
          <w:tab w:val="left" w:pos="1980"/>
          <w:tab w:val="left" w:pos="3960"/>
        </w:tabs>
        <w:suppressAutoHyphens w:val="0"/>
        <w:spacing w:before="120" w:line="276" w:lineRule="auto"/>
        <w:ind w:left="567" w:hanging="567"/>
        <w:jc w:val="both"/>
        <w:rPr>
          <w:rFonts w:ascii="Calibri Light" w:hAnsi="Calibri Light" w:cs="Calibri Light"/>
          <w:sz w:val="22"/>
          <w:szCs w:val="22"/>
        </w:rPr>
      </w:pPr>
      <w:r w:rsidRPr="0015232E">
        <w:rPr>
          <w:rFonts w:ascii="Calibri Light" w:hAnsi="Calibri Light" w:cs="Calibri Light"/>
          <w:sz w:val="22"/>
          <w:szCs w:val="22"/>
        </w:rPr>
        <w:t>Povinnost zaplatit cenu za dílo je splněna dnem odepsání příslušné částky z účtu objednatele.</w:t>
      </w:r>
    </w:p>
    <w:p w14:paraId="55B9122B" w14:textId="77777777" w:rsidR="00C56CCC" w:rsidRPr="0015232E" w:rsidRDefault="00C56CCC" w:rsidP="00674A8C">
      <w:pPr>
        <w:pStyle w:val="Zkladntext3"/>
        <w:keepNext/>
        <w:tabs>
          <w:tab w:val="left" w:pos="357"/>
        </w:tabs>
        <w:spacing w:before="240" w:after="0"/>
        <w:jc w:val="center"/>
        <w:rPr>
          <w:rFonts w:ascii="Calibri Light" w:hAnsi="Calibri Light" w:cs="Calibri Light"/>
          <w:b/>
          <w:sz w:val="22"/>
          <w:szCs w:val="22"/>
        </w:rPr>
      </w:pPr>
      <w:r w:rsidRPr="0015232E">
        <w:rPr>
          <w:rFonts w:ascii="Calibri Light" w:hAnsi="Calibri Light" w:cs="Calibri Light"/>
          <w:b/>
          <w:sz w:val="22"/>
          <w:szCs w:val="22"/>
        </w:rPr>
        <w:t>Článek 12</w:t>
      </w:r>
    </w:p>
    <w:p w14:paraId="37FAD6A9" w14:textId="77777777" w:rsidR="00C56CCC" w:rsidRPr="0015232E" w:rsidRDefault="00C56CCC" w:rsidP="00C56CCC">
      <w:pPr>
        <w:pStyle w:val="Zkladntext3"/>
        <w:tabs>
          <w:tab w:val="left" w:pos="357"/>
        </w:tabs>
        <w:spacing w:after="240"/>
        <w:jc w:val="center"/>
        <w:rPr>
          <w:rFonts w:ascii="Calibri Light" w:hAnsi="Calibri Light" w:cs="Calibri Light"/>
          <w:b/>
          <w:sz w:val="22"/>
          <w:szCs w:val="22"/>
        </w:rPr>
      </w:pPr>
      <w:r w:rsidRPr="0015232E">
        <w:rPr>
          <w:rFonts w:ascii="Calibri Light" w:hAnsi="Calibri Light" w:cs="Calibri Light"/>
          <w:b/>
          <w:sz w:val="22"/>
          <w:szCs w:val="22"/>
        </w:rPr>
        <w:t>Sankční ujednání</w:t>
      </w:r>
    </w:p>
    <w:p w14:paraId="2D09DF79" w14:textId="24DED4FD" w:rsidR="00C56CCC" w:rsidRPr="0015232E" w:rsidRDefault="00C56CCC">
      <w:pPr>
        <w:pStyle w:val="Zkladntext3"/>
        <w:widowControl/>
        <w:numPr>
          <w:ilvl w:val="1"/>
          <w:numId w:val="4"/>
        </w:numPr>
        <w:tabs>
          <w:tab w:val="num" w:pos="284"/>
          <w:tab w:val="left" w:pos="567"/>
        </w:tabs>
        <w:suppressAutoHyphens w:val="0"/>
        <w:spacing w:before="120" w:line="276" w:lineRule="auto"/>
        <w:ind w:left="357" w:hanging="357"/>
        <w:jc w:val="both"/>
        <w:rPr>
          <w:rFonts w:ascii="Calibri Light" w:hAnsi="Calibri Light" w:cs="Calibri Light"/>
          <w:sz w:val="22"/>
          <w:szCs w:val="22"/>
        </w:rPr>
      </w:pPr>
      <w:r w:rsidRPr="0015232E">
        <w:rPr>
          <w:rFonts w:ascii="Calibri Light" w:hAnsi="Calibri Light" w:cs="Calibri Light"/>
          <w:sz w:val="22"/>
          <w:szCs w:val="22"/>
        </w:rPr>
        <w:t xml:space="preserve">V případě, že </w:t>
      </w:r>
      <w:r w:rsidR="00B83DF6">
        <w:rPr>
          <w:rFonts w:ascii="Calibri Light" w:hAnsi="Calibri Light" w:cs="Calibri Light"/>
          <w:sz w:val="22"/>
          <w:szCs w:val="22"/>
        </w:rPr>
        <w:t>dodavatel</w:t>
      </w:r>
      <w:r w:rsidRPr="0015232E">
        <w:rPr>
          <w:rFonts w:ascii="Calibri Light" w:hAnsi="Calibri Light" w:cs="Calibri Light"/>
          <w:sz w:val="22"/>
          <w:szCs w:val="22"/>
        </w:rPr>
        <w:t xml:space="preserve"> neprovede dílo včas, je povinen zaplatit objednateli smluvní pokutu ve výši 500,- Kč za každý započatý den prodlení.</w:t>
      </w:r>
    </w:p>
    <w:p w14:paraId="6ECEE2C5" w14:textId="7D678BE2" w:rsidR="00C56CCC" w:rsidRPr="0015232E" w:rsidRDefault="00C56CCC">
      <w:pPr>
        <w:pStyle w:val="Zkladntext3"/>
        <w:widowControl/>
        <w:numPr>
          <w:ilvl w:val="1"/>
          <w:numId w:val="4"/>
        </w:numPr>
        <w:tabs>
          <w:tab w:val="num" w:pos="284"/>
          <w:tab w:val="left" w:pos="567"/>
        </w:tabs>
        <w:suppressAutoHyphens w:val="0"/>
        <w:spacing w:before="120" w:line="276" w:lineRule="auto"/>
        <w:ind w:left="357" w:hanging="357"/>
        <w:jc w:val="both"/>
        <w:rPr>
          <w:rFonts w:ascii="Calibri Light" w:hAnsi="Calibri Light" w:cs="Calibri Light"/>
          <w:sz w:val="22"/>
          <w:szCs w:val="22"/>
        </w:rPr>
      </w:pPr>
      <w:r w:rsidRPr="0015232E">
        <w:rPr>
          <w:rFonts w:ascii="Calibri Light" w:hAnsi="Calibri Light" w:cs="Calibri Light"/>
          <w:sz w:val="22"/>
          <w:szCs w:val="22"/>
        </w:rPr>
        <w:t>V </w:t>
      </w:r>
      <w:r w:rsidRPr="00394978">
        <w:rPr>
          <w:rFonts w:ascii="Calibri Light" w:hAnsi="Calibri Light" w:cs="Calibri Light"/>
          <w:sz w:val="22"/>
          <w:szCs w:val="22"/>
        </w:rPr>
        <w:t xml:space="preserve">případě, že </w:t>
      </w:r>
      <w:r w:rsidR="00B83DF6">
        <w:rPr>
          <w:rFonts w:ascii="Calibri Light" w:hAnsi="Calibri Light" w:cs="Calibri Light"/>
          <w:sz w:val="22"/>
          <w:szCs w:val="22"/>
        </w:rPr>
        <w:t>dodavatel</w:t>
      </w:r>
      <w:r w:rsidRPr="00394978">
        <w:rPr>
          <w:rFonts w:ascii="Calibri Light" w:hAnsi="Calibri Light" w:cs="Calibri Light"/>
          <w:sz w:val="22"/>
          <w:szCs w:val="22"/>
        </w:rPr>
        <w:t xml:space="preserve"> neodstraní vady a nedodělky, s nimiž bylo dílo převzato v souladu s čl. 3 odst. 3.</w:t>
      </w:r>
      <w:r w:rsidR="00394978" w:rsidRPr="00394978">
        <w:rPr>
          <w:rFonts w:ascii="Calibri Light" w:hAnsi="Calibri Light" w:cs="Calibri Light"/>
          <w:sz w:val="22"/>
          <w:szCs w:val="22"/>
        </w:rPr>
        <w:t>2</w:t>
      </w:r>
      <w:r w:rsidRPr="00394978">
        <w:rPr>
          <w:rFonts w:ascii="Calibri Light" w:hAnsi="Calibri Light" w:cs="Calibri Light"/>
          <w:sz w:val="22"/>
          <w:szCs w:val="22"/>
        </w:rPr>
        <w:t xml:space="preserve"> této smlouvy</w:t>
      </w:r>
      <w:r w:rsidRPr="0015232E">
        <w:rPr>
          <w:rFonts w:ascii="Calibri Light" w:hAnsi="Calibri Light" w:cs="Calibri Light"/>
          <w:sz w:val="22"/>
          <w:szCs w:val="22"/>
        </w:rPr>
        <w:t xml:space="preserve"> (převzetí s výhradami) ve stanovené lhůtě, je povinen zaplatit objednateli smluvní pokutu ve výši 500,- Kč za každý započatý den prodlení.</w:t>
      </w:r>
    </w:p>
    <w:p w14:paraId="11DE9A27" w14:textId="77777777" w:rsidR="00C56CCC" w:rsidRPr="0015232E" w:rsidRDefault="00C56CCC">
      <w:pPr>
        <w:pStyle w:val="Zkladntext3"/>
        <w:widowControl/>
        <w:numPr>
          <w:ilvl w:val="1"/>
          <w:numId w:val="4"/>
        </w:numPr>
        <w:tabs>
          <w:tab w:val="num" w:pos="284"/>
          <w:tab w:val="left" w:pos="567"/>
        </w:tabs>
        <w:suppressAutoHyphens w:val="0"/>
        <w:spacing w:before="120" w:line="276" w:lineRule="auto"/>
        <w:ind w:left="357" w:hanging="357"/>
        <w:jc w:val="both"/>
        <w:rPr>
          <w:rFonts w:ascii="Calibri Light" w:hAnsi="Calibri Light" w:cs="Calibri Light"/>
          <w:sz w:val="22"/>
          <w:szCs w:val="22"/>
        </w:rPr>
      </w:pPr>
      <w:r w:rsidRPr="0015232E">
        <w:rPr>
          <w:rFonts w:ascii="Calibri Light" w:hAnsi="Calibri Light" w:cs="Calibri Light"/>
          <w:sz w:val="22"/>
          <w:szCs w:val="22"/>
        </w:rPr>
        <w:t>Pro případ prodlení se zaplacením ceny za dílo sjednávají smluvní strany úrok z prodlení ve výši stanovené občanskoprávními předpisy.</w:t>
      </w:r>
    </w:p>
    <w:p w14:paraId="23CC83F1" w14:textId="3C850A26" w:rsidR="00C56CCC" w:rsidRPr="0015232E" w:rsidRDefault="00C56CCC">
      <w:pPr>
        <w:pStyle w:val="Zkladntext3"/>
        <w:widowControl/>
        <w:numPr>
          <w:ilvl w:val="1"/>
          <w:numId w:val="4"/>
        </w:numPr>
        <w:tabs>
          <w:tab w:val="num" w:pos="284"/>
          <w:tab w:val="left" w:pos="567"/>
        </w:tabs>
        <w:suppressAutoHyphens w:val="0"/>
        <w:spacing w:before="120" w:line="276" w:lineRule="auto"/>
        <w:ind w:left="357" w:hanging="357"/>
        <w:jc w:val="both"/>
        <w:rPr>
          <w:rFonts w:ascii="Calibri Light" w:hAnsi="Calibri Light" w:cs="Calibri Light"/>
          <w:sz w:val="22"/>
          <w:szCs w:val="22"/>
        </w:rPr>
      </w:pPr>
      <w:r w:rsidRPr="0015232E">
        <w:rPr>
          <w:rFonts w:ascii="Calibri Light" w:hAnsi="Calibri Light" w:cs="Calibri Light"/>
          <w:sz w:val="22"/>
          <w:szCs w:val="22"/>
        </w:rPr>
        <w:t xml:space="preserve">V případě nedodržení stanoveného termínu k odstranění vady je </w:t>
      </w:r>
      <w:r w:rsidR="00B83DF6">
        <w:rPr>
          <w:rFonts w:ascii="Calibri Light" w:hAnsi="Calibri Light" w:cs="Calibri Light"/>
          <w:sz w:val="22"/>
          <w:szCs w:val="22"/>
        </w:rPr>
        <w:t>dodavatel</w:t>
      </w:r>
      <w:r w:rsidRPr="0015232E">
        <w:rPr>
          <w:rFonts w:ascii="Calibri Light" w:hAnsi="Calibri Light" w:cs="Calibri Light"/>
          <w:sz w:val="22"/>
          <w:szCs w:val="22"/>
        </w:rPr>
        <w:t xml:space="preserve"> povinen zaplatit objednateli smluvní pokutu ve výši 500,- Kč za každý započatý den prodlení.</w:t>
      </w:r>
    </w:p>
    <w:p w14:paraId="2B5DE8EF" w14:textId="77777777" w:rsidR="00C56CCC" w:rsidRPr="0015232E" w:rsidRDefault="00C56CCC">
      <w:pPr>
        <w:pStyle w:val="Zkladntext3"/>
        <w:widowControl/>
        <w:numPr>
          <w:ilvl w:val="1"/>
          <w:numId w:val="4"/>
        </w:numPr>
        <w:tabs>
          <w:tab w:val="num" w:pos="284"/>
          <w:tab w:val="left" w:pos="567"/>
        </w:tabs>
        <w:suppressAutoHyphens w:val="0"/>
        <w:spacing w:before="120" w:line="276" w:lineRule="auto"/>
        <w:ind w:left="357" w:hanging="357"/>
        <w:jc w:val="both"/>
        <w:rPr>
          <w:rFonts w:ascii="Calibri Light" w:hAnsi="Calibri Light" w:cs="Calibri Light"/>
          <w:sz w:val="22"/>
          <w:szCs w:val="22"/>
        </w:rPr>
      </w:pPr>
      <w:r w:rsidRPr="0015232E">
        <w:rPr>
          <w:rFonts w:ascii="Calibri Light" w:hAnsi="Calibri Light" w:cs="Calibri Light"/>
          <w:sz w:val="22"/>
          <w:szCs w:val="22"/>
        </w:rPr>
        <w:t>V případě, že závazek provést dílo zanikne před řádným ukončením díla, nezaniká nárok na smluvní pokutu, pokud vznikl dřívějším porušením povinnosti. Zánik závazku pozdním splněním neznamená zánik nároku na smluvní pokutu za prodlení s plněním.</w:t>
      </w:r>
    </w:p>
    <w:p w14:paraId="4CBDD045" w14:textId="77777777" w:rsidR="00C56CCC" w:rsidRPr="0015232E" w:rsidRDefault="00C56CCC">
      <w:pPr>
        <w:pStyle w:val="Zkladntext3"/>
        <w:widowControl/>
        <w:numPr>
          <w:ilvl w:val="1"/>
          <w:numId w:val="4"/>
        </w:numPr>
        <w:tabs>
          <w:tab w:val="num" w:pos="284"/>
          <w:tab w:val="left" w:pos="567"/>
        </w:tabs>
        <w:suppressAutoHyphens w:val="0"/>
        <w:spacing w:before="120" w:line="276" w:lineRule="auto"/>
        <w:ind w:left="357" w:hanging="357"/>
        <w:jc w:val="both"/>
        <w:rPr>
          <w:rFonts w:ascii="Calibri Light" w:hAnsi="Calibri Light" w:cs="Calibri Light"/>
          <w:sz w:val="22"/>
          <w:szCs w:val="22"/>
        </w:rPr>
      </w:pPr>
      <w:r w:rsidRPr="0015232E">
        <w:rPr>
          <w:rFonts w:ascii="Calibri Light" w:hAnsi="Calibri Light" w:cs="Calibri Light"/>
          <w:sz w:val="22"/>
          <w:szCs w:val="22"/>
        </w:rPr>
        <w:t>Sjednané smluvní pokuty zaplatí povinná strana nezávisle na zavinění a na tom, zda a v jaké výši vznikne druhé straně škoda.</w:t>
      </w:r>
    </w:p>
    <w:p w14:paraId="28EBD0CB" w14:textId="77777777" w:rsidR="00C56CCC" w:rsidRPr="0015232E" w:rsidRDefault="00C56CCC">
      <w:pPr>
        <w:pStyle w:val="Zkladntext3"/>
        <w:widowControl/>
        <w:numPr>
          <w:ilvl w:val="1"/>
          <w:numId w:val="4"/>
        </w:numPr>
        <w:tabs>
          <w:tab w:val="num" w:pos="284"/>
          <w:tab w:val="left" w:pos="567"/>
        </w:tabs>
        <w:suppressAutoHyphens w:val="0"/>
        <w:spacing w:before="120" w:line="276" w:lineRule="auto"/>
        <w:ind w:left="357" w:hanging="357"/>
        <w:jc w:val="both"/>
        <w:rPr>
          <w:rFonts w:ascii="Calibri Light" w:hAnsi="Calibri Light" w:cs="Calibri Light"/>
          <w:sz w:val="22"/>
          <w:szCs w:val="22"/>
        </w:rPr>
      </w:pPr>
      <w:r w:rsidRPr="0015232E">
        <w:rPr>
          <w:rFonts w:ascii="Calibri Light" w:hAnsi="Calibri Light" w:cs="Calibri Light"/>
          <w:sz w:val="22"/>
          <w:szCs w:val="22"/>
        </w:rPr>
        <w:t>Smluvní pokuty se nezapočítávají na náhradu případně vzniklé škody. Náhradu škody lze vymáhat samostatně vedle smluvní pokuty v plné výši.</w:t>
      </w:r>
    </w:p>
    <w:p w14:paraId="79B5BA88" w14:textId="77777777" w:rsidR="00C56CCC" w:rsidRPr="0015232E" w:rsidRDefault="00C56CCC" w:rsidP="00674A8C">
      <w:pPr>
        <w:pStyle w:val="Zkladntext3"/>
        <w:tabs>
          <w:tab w:val="left" w:pos="357"/>
        </w:tabs>
        <w:spacing w:before="240" w:after="0"/>
        <w:jc w:val="center"/>
        <w:rPr>
          <w:rFonts w:ascii="Calibri Light" w:hAnsi="Calibri Light" w:cs="Calibri Light"/>
          <w:b/>
          <w:sz w:val="22"/>
          <w:szCs w:val="22"/>
        </w:rPr>
      </w:pPr>
      <w:r w:rsidRPr="0015232E">
        <w:rPr>
          <w:rFonts w:ascii="Calibri Light" w:hAnsi="Calibri Light" w:cs="Calibri Light"/>
          <w:b/>
          <w:sz w:val="22"/>
          <w:szCs w:val="22"/>
        </w:rPr>
        <w:t>Článek 13</w:t>
      </w:r>
    </w:p>
    <w:p w14:paraId="4BC1FBDA" w14:textId="77777777" w:rsidR="00C56CCC" w:rsidRPr="0015232E" w:rsidRDefault="00C56CCC" w:rsidP="00C56CCC">
      <w:pPr>
        <w:pStyle w:val="Zkladntext3"/>
        <w:tabs>
          <w:tab w:val="left" w:pos="357"/>
        </w:tabs>
        <w:spacing w:after="240"/>
        <w:jc w:val="center"/>
        <w:rPr>
          <w:rFonts w:ascii="Calibri Light" w:hAnsi="Calibri Light" w:cs="Calibri Light"/>
          <w:b/>
          <w:sz w:val="22"/>
          <w:szCs w:val="22"/>
        </w:rPr>
      </w:pPr>
      <w:r w:rsidRPr="0015232E">
        <w:rPr>
          <w:rFonts w:ascii="Calibri Light" w:hAnsi="Calibri Light" w:cs="Calibri Light"/>
          <w:b/>
          <w:sz w:val="22"/>
          <w:szCs w:val="22"/>
        </w:rPr>
        <w:t>Zánik smlouvy</w:t>
      </w:r>
    </w:p>
    <w:p w14:paraId="6BE7AB31" w14:textId="77777777" w:rsidR="00C56CCC" w:rsidRPr="0015232E" w:rsidRDefault="00C56CCC">
      <w:pPr>
        <w:numPr>
          <w:ilvl w:val="1"/>
          <w:numId w:val="5"/>
        </w:numPr>
        <w:spacing w:before="120" w:line="276" w:lineRule="auto"/>
        <w:ind w:hanging="792"/>
        <w:jc w:val="both"/>
        <w:rPr>
          <w:rFonts w:ascii="Calibri Light" w:hAnsi="Calibri Light" w:cs="Calibri Light"/>
          <w:sz w:val="22"/>
          <w:szCs w:val="22"/>
        </w:rPr>
      </w:pPr>
      <w:r w:rsidRPr="0015232E">
        <w:rPr>
          <w:rFonts w:ascii="Calibri Light" w:hAnsi="Calibri Light" w:cs="Calibri Light"/>
          <w:sz w:val="22"/>
          <w:szCs w:val="22"/>
        </w:rPr>
        <w:t>Smluvní strany se dohodly, že smlouva zaniká:</w:t>
      </w:r>
    </w:p>
    <w:p w14:paraId="319F5E34" w14:textId="77777777" w:rsidR="00C56CCC" w:rsidRPr="00916BB7" w:rsidRDefault="00C56CCC">
      <w:pPr>
        <w:numPr>
          <w:ilvl w:val="0"/>
          <w:numId w:val="19"/>
        </w:numPr>
        <w:spacing w:before="120" w:line="276" w:lineRule="auto"/>
        <w:jc w:val="both"/>
        <w:rPr>
          <w:rFonts w:ascii="Calibri Light" w:hAnsi="Calibri Light" w:cs="Calibri Light"/>
          <w:sz w:val="22"/>
          <w:szCs w:val="22"/>
        </w:rPr>
      </w:pPr>
      <w:r w:rsidRPr="00916BB7">
        <w:rPr>
          <w:rFonts w:ascii="Calibri Light" w:hAnsi="Calibri Light" w:cs="Calibri Light"/>
          <w:sz w:val="22"/>
          <w:szCs w:val="22"/>
        </w:rPr>
        <w:t>dohodou smluvních stran</w:t>
      </w:r>
    </w:p>
    <w:p w14:paraId="49EDBDD7" w14:textId="77777777" w:rsidR="00C56CCC" w:rsidRPr="0015232E" w:rsidRDefault="00C56CCC">
      <w:pPr>
        <w:numPr>
          <w:ilvl w:val="0"/>
          <w:numId w:val="19"/>
        </w:numPr>
        <w:spacing w:before="120" w:line="276" w:lineRule="auto"/>
        <w:jc w:val="both"/>
        <w:rPr>
          <w:rFonts w:ascii="Calibri Light" w:hAnsi="Calibri Light" w:cs="Calibri Light"/>
          <w:sz w:val="22"/>
          <w:szCs w:val="22"/>
        </w:rPr>
      </w:pPr>
      <w:r w:rsidRPr="0015232E">
        <w:rPr>
          <w:rFonts w:ascii="Calibri Light" w:hAnsi="Calibri Light" w:cs="Calibri Light"/>
          <w:sz w:val="22"/>
          <w:szCs w:val="22"/>
        </w:rPr>
        <w:t>jednostranným odstoupením od smlouvy pro její podstatné porušení druhou smluvní stranou, přičemž podstatným porušením smlouvy se rozumí zejména:</w:t>
      </w:r>
    </w:p>
    <w:p w14:paraId="4098CFDA" w14:textId="77777777" w:rsidR="00C56CCC" w:rsidRPr="0015232E" w:rsidRDefault="00C56CCC">
      <w:pPr>
        <w:numPr>
          <w:ilvl w:val="0"/>
          <w:numId w:val="20"/>
        </w:numPr>
        <w:spacing w:before="120" w:line="276" w:lineRule="auto"/>
        <w:jc w:val="both"/>
        <w:rPr>
          <w:rFonts w:ascii="Calibri Light" w:hAnsi="Calibri Light" w:cs="Calibri Light"/>
          <w:sz w:val="22"/>
          <w:szCs w:val="22"/>
        </w:rPr>
      </w:pPr>
      <w:r w:rsidRPr="0015232E">
        <w:rPr>
          <w:rFonts w:ascii="Calibri Light" w:hAnsi="Calibri Light" w:cs="Calibri Light"/>
          <w:sz w:val="22"/>
          <w:szCs w:val="22"/>
        </w:rPr>
        <w:t>neprovedení díla v době plnění dle této smlouvy, je-li v prodlení delším než 14 dnů,</w:t>
      </w:r>
    </w:p>
    <w:p w14:paraId="416AA381" w14:textId="77777777" w:rsidR="00C56CCC" w:rsidRPr="0015232E" w:rsidRDefault="00C56CCC">
      <w:pPr>
        <w:numPr>
          <w:ilvl w:val="0"/>
          <w:numId w:val="20"/>
        </w:numPr>
        <w:spacing w:before="120" w:line="276" w:lineRule="auto"/>
        <w:jc w:val="both"/>
        <w:rPr>
          <w:rFonts w:ascii="Calibri Light" w:hAnsi="Calibri Light" w:cs="Calibri Light"/>
          <w:sz w:val="22"/>
          <w:szCs w:val="22"/>
        </w:rPr>
      </w:pPr>
      <w:r w:rsidRPr="0015232E">
        <w:rPr>
          <w:rFonts w:ascii="Calibri Light" w:hAnsi="Calibri Light" w:cs="Calibri Light"/>
          <w:sz w:val="22"/>
          <w:szCs w:val="22"/>
        </w:rPr>
        <w:t>nedodržení pokynů objednatele, právních předpisů nebo technických norem týkajících se provádění díla,</w:t>
      </w:r>
    </w:p>
    <w:p w14:paraId="330F6661" w14:textId="77777777" w:rsidR="00C56CCC" w:rsidRPr="0015232E" w:rsidRDefault="00C56CCC">
      <w:pPr>
        <w:numPr>
          <w:ilvl w:val="0"/>
          <w:numId w:val="20"/>
        </w:numPr>
        <w:spacing w:before="120" w:line="276" w:lineRule="auto"/>
        <w:jc w:val="both"/>
        <w:rPr>
          <w:rFonts w:ascii="Calibri Light" w:hAnsi="Calibri Light" w:cs="Calibri Light"/>
          <w:sz w:val="22"/>
          <w:szCs w:val="22"/>
        </w:rPr>
      </w:pPr>
      <w:r w:rsidRPr="0015232E">
        <w:rPr>
          <w:rFonts w:ascii="Calibri Light" w:hAnsi="Calibri Light" w:cs="Calibri Light"/>
          <w:sz w:val="22"/>
          <w:szCs w:val="22"/>
        </w:rPr>
        <w:t>nedodržení smluvních ujednání o záruce za jakost,</w:t>
      </w:r>
    </w:p>
    <w:p w14:paraId="70D75AE5" w14:textId="1F868851" w:rsidR="00C56CCC" w:rsidRPr="0015232E" w:rsidRDefault="00C56CCC">
      <w:pPr>
        <w:numPr>
          <w:ilvl w:val="0"/>
          <w:numId w:val="20"/>
        </w:numPr>
        <w:spacing w:before="120" w:line="276" w:lineRule="auto"/>
        <w:jc w:val="both"/>
        <w:rPr>
          <w:rFonts w:ascii="Calibri Light" w:hAnsi="Calibri Light" w:cs="Calibri Light"/>
          <w:sz w:val="22"/>
          <w:szCs w:val="22"/>
        </w:rPr>
      </w:pPr>
      <w:r w:rsidRPr="0015232E">
        <w:rPr>
          <w:rFonts w:ascii="Calibri Light" w:hAnsi="Calibri Light" w:cs="Calibri Light"/>
          <w:sz w:val="22"/>
          <w:szCs w:val="22"/>
        </w:rPr>
        <w:lastRenderedPageBreak/>
        <w:t xml:space="preserve">neuhrazení ceny za dílo objednatelem po druhé výzvě </w:t>
      </w:r>
      <w:r w:rsidR="00B83DF6">
        <w:rPr>
          <w:rFonts w:ascii="Calibri Light" w:hAnsi="Calibri Light" w:cs="Calibri Light"/>
          <w:sz w:val="22"/>
          <w:szCs w:val="22"/>
        </w:rPr>
        <w:t>dodavatele</w:t>
      </w:r>
      <w:r w:rsidRPr="0015232E">
        <w:rPr>
          <w:rFonts w:ascii="Calibri Light" w:hAnsi="Calibri Light" w:cs="Calibri Light"/>
          <w:sz w:val="22"/>
          <w:szCs w:val="22"/>
        </w:rPr>
        <w:t xml:space="preserve"> k uhrazení dlužné částky, přičemž druhá výzva nesmí následovat dříve než 30 dnů po doručení první výzvy.</w:t>
      </w:r>
    </w:p>
    <w:p w14:paraId="10C70439" w14:textId="77777777" w:rsidR="00C56CCC" w:rsidRPr="001F2D36" w:rsidRDefault="00C56CCC">
      <w:pPr>
        <w:numPr>
          <w:ilvl w:val="1"/>
          <w:numId w:val="5"/>
        </w:numPr>
        <w:spacing w:before="120" w:line="276" w:lineRule="auto"/>
        <w:ind w:hanging="792"/>
        <w:jc w:val="both"/>
        <w:rPr>
          <w:rFonts w:ascii="Calibri Light" w:hAnsi="Calibri Light" w:cs="Calibri Light"/>
          <w:sz w:val="22"/>
          <w:szCs w:val="22"/>
        </w:rPr>
      </w:pPr>
      <w:r w:rsidRPr="001F2D36">
        <w:rPr>
          <w:rFonts w:ascii="Calibri Light" w:hAnsi="Calibri Light" w:cs="Calibri Light"/>
          <w:sz w:val="22"/>
          <w:szCs w:val="22"/>
        </w:rPr>
        <w:t>Objednatel je dále oprávněn od této smlouvy odstoupit v těchto případech:</w:t>
      </w:r>
    </w:p>
    <w:p w14:paraId="0BEE3606" w14:textId="1EFB1421" w:rsidR="00D44061" w:rsidRPr="001F2D36" w:rsidRDefault="00C56CCC" w:rsidP="00D44061">
      <w:pPr>
        <w:numPr>
          <w:ilvl w:val="0"/>
          <w:numId w:val="18"/>
        </w:numPr>
        <w:spacing w:after="0" w:line="276" w:lineRule="auto"/>
        <w:ind w:left="1134" w:hanging="425"/>
        <w:jc w:val="both"/>
        <w:rPr>
          <w:rFonts w:ascii="Calibri Light" w:hAnsi="Calibri Light" w:cs="Calibri Light"/>
          <w:color w:val="000000"/>
          <w:sz w:val="22"/>
          <w:szCs w:val="22"/>
        </w:rPr>
      </w:pPr>
      <w:r w:rsidRPr="001F2D36">
        <w:rPr>
          <w:rFonts w:ascii="Calibri Light" w:hAnsi="Calibri Light" w:cs="Calibri Light"/>
          <w:color w:val="000000"/>
          <w:sz w:val="22"/>
          <w:szCs w:val="22"/>
        </w:rPr>
        <w:t xml:space="preserve">dojde-li k neoprávněnému zastavení prací z rozhodnutí </w:t>
      </w:r>
      <w:r w:rsidR="00B83DF6">
        <w:rPr>
          <w:rFonts w:ascii="Calibri Light" w:hAnsi="Calibri Light" w:cs="Calibri Light"/>
          <w:color w:val="000000"/>
          <w:sz w:val="22"/>
          <w:szCs w:val="22"/>
        </w:rPr>
        <w:t>dodavatele</w:t>
      </w:r>
      <w:r w:rsidRPr="001F2D36">
        <w:rPr>
          <w:rFonts w:ascii="Calibri Light" w:hAnsi="Calibri Light" w:cs="Calibri Light"/>
          <w:color w:val="000000"/>
          <w:sz w:val="22"/>
          <w:szCs w:val="22"/>
        </w:rPr>
        <w:t xml:space="preserve"> nebo </w:t>
      </w:r>
      <w:r w:rsidR="00B83DF6">
        <w:rPr>
          <w:rFonts w:ascii="Calibri Light" w:hAnsi="Calibri Light" w:cs="Calibri Light"/>
          <w:color w:val="000000"/>
          <w:sz w:val="22"/>
          <w:szCs w:val="22"/>
        </w:rPr>
        <w:t xml:space="preserve">dodavatel </w:t>
      </w:r>
      <w:r w:rsidRPr="001F2D36">
        <w:rPr>
          <w:rFonts w:ascii="Calibri Light" w:hAnsi="Calibri Light" w:cs="Calibri Light"/>
          <w:color w:val="000000"/>
          <w:sz w:val="22"/>
          <w:szCs w:val="22"/>
        </w:rPr>
        <w:t>postupuje při provádění díla způsobem, který zjevně neodpovídá dohodnutému rozsahu díla a sjednanému termínu předání díla, či jeho části objednateli,</w:t>
      </w:r>
    </w:p>
    <w:p w14:paraId="2DFF14B7" w14:textId="195BBBEA" w:rsidR="00C56CCC" w:rsidRPr="001F2D36" w:rsidRDefault="00C56CCC">
      <w:pPr>
        <w:numPr>
          <w:ilvl w:val="0"/>
          <w:numId w:val="18"/>
        </w:numPr>
        <w:spacing w:after="0" w:line="276" w:lineRule="auto"/>
        <w:ind w:left="1134" w:hanging="425"/>
        <w:jc w:val="both"/>
        <w:rPr>
          <w:rFonts w:ascii="Calibri Light" w:hAnsi="Calibri Light" w:cs="Calibri Light"/>
          <w:color w:val="000000"/>
          <w:sz w:val="22"/>
          <w:szCs w:val="22"/>
        </w:rPr>
      </w:pPr>
      <w:r w:rsidRPr="001F2D36">
        <w:rPr>
          <w:rFonts w:ascii="Calibri Light" w:hAnsi="Calibri Light" w:cs="Calibri Light"/>
          <w:color w:val="000000"/>
          <w:sz w:val="22"/>
          <w:szCs w:val="22"/>
        </w:rPr>
        <w:t xml:space="preserve">bylo-li příslušným soudem rozhodnuto o tom, že </w:t>
      </w:r>
      <w:r w:rsidR="00B83DF6">
        <w:rPr>
          <w:rFonts w:ascii="Calibri Light" w:hAnsi="Calibri Light" w:cs="Calibri Light"/>
          <w:color w:val="000000"/>
          <w:sz w:val="22"/>
          <w:szCs w:val="22"/>
        </w:rPr>
        <w:t>dodavate</w:t>
      </w:r>
      <w:r w:rsidRPr="001F2D36">
        <w:rPr>
          <w:rFonts w:ascii="Calibri Light" w:hAnsi="Calibri Light" w:cs="Calibri Light"/>
          <w:color w:val="000000"/>
          <w:sz w:val="22"/>
          <w:szCs w:val="22"/>
        </w:rPr>
        <w:t>l je v úpadku ve smyslu zákona č. 182/2006 Sb., o úpadku a způsobech jeho řešení (insolvenční zákon), ve znění pozdějších předpisů (a to bez ohledu na právní moc tohoto rozhodnutí),</w:t>
      </w:r>
    </w:p>
    <w:p w14:paraId="2DCA7A96" w14:textId="06833DC2" w:rsidR="00C56CCC" w:rsidRPr="001F2D36" w:rsidRDefault="00C56CCC">
      <w:pPr>
        <w:numPr>
          <w:ilvl w:val="0"/>
          <w:numId w:val="18"/>
        </w:numPr>
        <w:spacing w:after="0" w:line="276" w:lineRule="auto"/>
        <w:ind w:left="1134" w:hanging="425"/>
        <w:jc w:val="both"/>
        <w:rPr>
          <w:rFonts w:ascii="Calibri Light" w:hAnsi="Calibri Light" w:cs="Calibri Light"/>
          <w:color w:val="000000"/>
          <w:sz w:val="22"/>
          <w:szCs w:val="22"/>
        </w:rPr>
      </w:pPr>
      <w:r w:rsidRPr="001F2D36">
        <w:rPr>
          <w:rFonts w:ascii="Calibri Light" w:hAnsi="Calibri Light" w:cs="Calibri Light"/>
          <w:color w:val="000000"/>
          <w:sz w:val="22"/>
          <w:szCs w:val="22"/>
        </w:rPr>
        <w:t xml:space="preserve">podá-li </w:t>
      </w:r>
      <w:r w:rsidR="00B83DF6">
        <w:rPr>
          <w:rFonts w:ascii="Calibri Light" w:hAnsi="Calibri Light" w:cs="Calibri Light"/>
          <w:color w:val="000000"/>
          <w:sz w:val="22"/>
          <w:szCs w:val="22"/>
        </w:rPr>
        <w:t>dodavatel</w:t>
      </w:r>
      <w:r w:rsidRPr="001F2D36">
        <w:rPr>
          <w:rFonts w:ascii="Calibri Light" w:hAnsi="Calibri Light" w:cs="Calibri Light"/>
          <w:color w:val="000000"/>
          <w:sz w:val="22"/>
          <w:szCs w:val="22"/>
        </w:rPr>
        <w:t xml:space="preserve"> sám na sebe insolvenční návrh.</w:t>
      </w:r>
    </w:p>
    <w:p w14:paraId="4BCD989E" w14:textId="043E261A" w:rsidR="00C56CCC" w:rsidRPr="0015232E" w:rsidRDefault="00C56CCC">
      <w:pPr>
        <w:numPr>
          <w:ilvl w:val="1"/>
          <w:numId w:val="5"/>
        </w:numPr>
        <w:spacing w:before="120" w:line="276" w:lineRule="auto"/>
        <w:ind w:left="709" w:hanging="709"/>
        <w:jc w:val="both"/>
        <w:rPr>
          <w:rFonts w:ascii="Calibri Light" w:hAnsi="Calibri Light" w:cs="Calibri Light"/>
          <w:sz w:val="22"/>
          <w:szCs w:val="22"/>
        </w:rPr>
      </w:pPr>
      <w:r w:rsidRPr="0015232E">
        <w:rPr>
          <w:rFonts w:ascii="Calibri Light" w:hAnsi="Calibri Light" w:cs="Calibri Light"/>
          <w:sz w:val="22"/>
          <w:szCs w:val="22"/>
        </w:rPr>
        <w:t>Odstoupením od smlouvy není dotčeno právo oprávněné smluvní strany na zaplacení smluvní pokuty ani na náhradu škody vzniklé porušením smlouvy. Odstoupením od smlouvy není dotčena smluvní záruka na vady, která se uplatní v rozsahu stanoveném touto smlouvou na dosud provedenou část díla. Odstoupením od smlouvy není dotčena odpovědnost za</w:t>
      </w:r>
      <w:r w:rsidR="00674A8C">
        <w:rPr>
          <w:rFonts w:ascii="Calibri Light" w:hAnsi="Calibri Light" w:cs="Calibri Light"/>
          <w:sz w:val="22"/>
          <w:szCs w:val="22"/>
        </w:rPr>
        <w:t> </w:t>
      </w:r>
      <w:r w:rsidRPr="0015232E">
        <w:rPr>
          <w:rFonts w:ascii="Calibri Light" w:hAnsi="Calibri Light" w:cs="Calibri Light"/>
          <w:sz w:val="22"/>
          <w:szCs w:val="22"/>
        </w:rPr>
        <w:t>vady,</w:t>
      </w:r>
      <w:r w:rsidR="00674A8C">
        <w:rPr>
          <w:rFonts w:ascii="Calibri Light" w:hAnsi="Calibri Light" w:cs="Calibri Light"/>
          <w:sz w:val="22"/>
          <w:szCs w:val="22"/>
        </w:rPr>
        <w:t> </w:t>
      </w:r>
      <w:r w:rsidRPr="0015232E">
        <w:rPr>
          <w:rFonts w:ascii="Calibri Light" w:hAnsi="Calibri Light" w:cs="Calibri Light"/>
          <w:sz w:val="22"/>
          <w:szCs w:val="22"/>
        </w:rPr>
        <w:t>které existují na doposud zhotovené části díla ke dni odstoupení.</w:t>
      </w:r>
    </w:p>
    <w:p w14:paraId="2964D438" w14:textId="77777777" w:rsidR="00C56CCC" w:rsidRDefault="00C56CCC">
      <w:pPr>
        <w:numPr>
          <w:ilvl w:val="1"/>
          <w:numId w:val="5"/>
        </w:numPr>
        <w:spacing w:before="120" w:line="276" w:lineRule="auto"/>
        <w:ind w:left="709" w:hanging="709"/>
        <w:jc w:val="both"/>
        <w:rPr>
          <w:rFonts w:ascii="Calibri Light" w:hAnsi="Calibri Light" w:cs="Calibri Light"/>
          <w:sz w:val="22"/>
          <w:szCs w:val="22"/>
        </w:rPr>
      </w:pPr>
      <w:r w:rsidRPr="0015232E">
        <w:rPr>
          <w:rFonts w:ascii="Calibri Light" w:hAnsi="Calibri Light" w:cs="Calibri Light"/>
          <w:sz w:val="22"/>
          <w:szCs w:val="22"/>
        </w:rPr>
        <w:t>Pro účely této smlouvy se pod pojmem „bez zbytečného odkladu“ rozumí „nejpozději do 14 dnů“.</w:t>
      </w:r>
    </w:p>
    <w:p w14:paraId="1C2E34A0" w14:textId="77777777" w:rsidR="00C56CCC" w:rsidRPr="0015232E" w:rsidRDefault="00C56CCC" w:rsidP="00897E77">
      <w:pPr>
        <w:pStyle w:val="Zkladntext3"/>
        <w:tabs>
          <w:tab w:val="left" w:pos="1620"/>
        </w:tabs>
        <w:spacing w:before="240" w:after="0"/>
        <w:jc w:val="center"/>
        <w:rPr>
          <w:rFonts w:ascii="Calibri Light" w:hAnsi="Calibri Light" w:cs="Calibri Light"/>
          <w:b/>
          <w:sz w:val="22"/>
          <w:szCs w:val="22"/>
        </w:rPr>
      </w:pPr>
      <w:r w:rsidRPr="0015232E">
        <w:rPr>
          <w:rFonts w:ascii="Calibri Light" w:hAnsi="Calibri Light" w:cs="Calibri Light"/>
          <w:b/>
          <w:sz w:val="22"/>
          <w:szCs w:val="22"/>
        </w:rPr>
        <w:t>Článek 14</w:t>
      </w:r>
    </w:p>
    <w:p w14:paraId="33A58E28" w14:textId="77777777" w:rsidR="00C56CCC" w:rsidRPr="0015232E" w:rsidRDefault="00C56CCC" w:rsidP="00C56CCC">
      <w:pPr>
        <w:pStyle w:val="Zkladntext3"/>
        <w:tabs>
          <w:tab w:val="left" w:pos="1620"/>
        </w:tabs>
        <w:spacing w:after="240"/>
        <w:jc w:val="center"/>
        <w:rPr>
          <w:rFonts w:ascii="Calibri Light" w:hAnsi="Calibri Light" w:cs="Calibri Light"/>
          <w:b/>
          <w:sz w:val="22"/>
          <w:szCs w:val="22"/>
        </w:rPr>
      </w:pPr>
      <w:r w:rsidRPr="0015232E">
        <w:rPr>
          <w:rFonts w:ascii="Calibri Light" w:hAnsi="Calibri Light" w:cs="Calibri Light"/>
          <w:b/>
          <w:sz w:val="22"/>
          <w:szCs w:val="22"/>
        </w:rPr>
        <w:t>Závěrečná ustanovení</w:t>
      </w:r>
    </w:p>
    <w:p w14:paraId="5DC45805" w14:textId="77777777" w:rsidR="009304A2" w:rsidRPr="009304A2" w:rsidRDefault="009304A2" w:rsidP="009304A2">
      <w:pPr>
        <w:pStyle w:val="Nadpis2"/>
        <w:numPr>
          <w:ilvl w:val="1"/>
          <w:numId w:val="6"/>
        </w:numPr>
        <w:suppressAutoHyphens/>
        <w:spacing w:before="0" w:after="80" w:line="240" w:lineRule="atLeast"/>
        <w:ind w:left="709" w:hanging="709"/>
        <w:rPr>
          <w:rFonts w:ascii="Calibri Light" w:hAnsi="Calibri Light" w:cs="Calibri Light"/>
        </w:rPr>
      </w:pPr>
      <w:r w:rsidRPr="009304A2">
        <w:rPr>
          <w:rFonts w:ascii="Calibri Light" w:hAnsi="Calibri Light" w:cs="Calibri Light"/>
        </w:rPr>
        <w:t>Zhotovitel prohlašuje, že v rámci výběrového řízení uvedl v nabídce veškeré informace a doklady, které odpovídají skutečnosti. Porušení této povinnosti je považováno za podstatné porušení této smlouvy a objednatel může od této smlouvy odstoupit.</w:t>
      </w:r>
    </w:p>
    <w:p w14:paraId="507190FB" w14:textId="77777777" w:rsidR="009304A2" w:rsidRPr="009304A2" w:rsidRDefault="009304A2" w:rsidP="009304A2">
      <w:pPr>
        <w:pStyle w:val="Nadpis2"/>
        <w:numPr>
          <w:ilvl w:val="1"/>
          <w:numId w:val="6"/>
        </w:numPr>
        <w:suppressAutoHyphens/>
        <w:spacing w:before="0" w:after="80" w:line="240" w:lineRule="atLeast"/>
        <w:ind w:left="709" w:hanging="709"/>
        <w:rPr>
          <w:rFonts w:ascii="Calibri Light" w:hAnsi="Calibri Light" w:cs="Calibri Light"/>
        </w:rPr>
      </w:pPr>
      <w:r w:rsidRPr="009304A2">
        <w:rPr>
          <w:rFonts w:ascii="Calibri Light" w:hAnsi="Calibri Light" w:cs="Calibri Light"/>
        </w:rPr>
        <w:t>Pro účely interpretace v případě nesrovnalostí je priorita dokumentů sestavena sestupně následovně:</w:t>
      </w:r>
    </w:p>
    <w:p w14:paraId="2FD3CCDE" w14:textId="77777777" w:rsidR="009304A2" w:rsidRPr="009304A2" w:rsidRDefault="009304A2" w:rsidP="009304A2">
      <w:pPr>
        <w:pStyle w:val="Default"/>
        <w:ind w:left="709" w:firstLine="567"/>
        <w:jc w:val="both"/>
        <w:rPr>
          <w:rFonts w:ascii="Calibri Light" w:hAnsi="Calibri Light" w:cs="Calibri Light"/>
          <w:color w:val="auto"/>
          <w:sz w:val="22"/>
          <w:szCs w:val="22"/>
        </w:rPr>
      </w:pPr>
      <w:r w:rsidRPr="009304A2">
        <w:rPr>
          <w:rFonts w:ascii="Calibri Light" w:hAnsi="Calibri Light" w:cs="Calibri Light"/>
          <w:color w:val="auto"/>
          <w:sz w:val="22"/>
          <w:szCs w:val="22"/>
        </w:rPr>
        <w:t>a. smlouva o dílo včetně příloh,</w:t>
      </w:r>
    </w:p>
    <w:p w14:paraId="6B6738C3" w14:textId="77777777" w:rsidR="009304A2" w:rsidRPr="009304A2" w:rsidRDefault="009304A2" w:rsidP="009304A2">
      <w:pPr>
        <w:pStyle w:val="Default"/>
        <w:spacing w:after="80"/>
        <w:ind w:left="709" w:firstLine="567"/>
        <w:jc w:val="both"/>
        <w:rPr>
          <w:rFonts w:ascii="Calibri Light" w:hAnsi="Calibri Light" w:cs="Calibri Light"/>
          <w:color w:val="auto"/>
          <w:sz w:val="22"/>
          <w:szCs w:val="22"/>
        </w:rPr>
      </w:pPr>
      <w:r w:rsidRPr="009304A2">
        <w:rPr>
          <w:rFonts w:ascii="Calibri Light" w:hAnsi="Calibri Light" w:cs="Calibri Light"/>
          <w:color w:val="auto"/>
          <w:sz w:val="22"/>
          <w:szCs w:val="22"/>
        </w:rPr>
        <w:t>b. zadávací dokumentace veřejné zakázky.</w:t>
      </w:r>
    </w:p>
    <w:p w14:paraId="71F9820E" w14:textId="77777777" w:rsidR="009304A2" w:rsidRPr="009304A2" w:rsidRDefault="009304A2" w:rsidP="009304A2">
      <w:pPr>
        <w:pStyle w:val="Nadpis2"/>
        <w:numPr>
          <w:ilvl w:val="1"/>
          <w:numId w:val="6"/>
        </w:numPr>
        <w:suppressAutoHyphens/>
        <w:spacing w:before="0" w:after="80" w:line="240" w:lineRule="atLeast"/>
        <w:ind w:left="709" w:hanging="709"/>
        <w:rPr>
          <w:rFonts w:ascii="Calibri Light" w:hAnsi="Calibri Light" w:cs="Calibri Light"/>
        </w:rPr>
      </w:pPr>
      <w:r w:rsidRPr="009304A2">
        <w:rPr>
          <w:rFonts w:ascii="Calibri Light" w:hAnsi="Calibri Light" w:cs="Calibri Light"/>
        </w:rPr>
        <w:t>Smluvní strany souhlasí s tím, že smlouva bude zveřejněna v registru smluv dle příslušných ustanovení zákona č. 340/2015 Sb., o zvláštních podmínkách účinnosti některých smluv, uveřejňování těchto smluv a o registru smluv (zákon o registru smluv). Smluvní strany se dohodly, že zákonnou povinnost dle § 5 odst. 2 zákona o registru smluv splní objednatel. Současně berou smluvní strany na vědomí, že v případě nesplnění zákonné povinnosti je smlouva do 3 měsíců od jejího podpisu bez dalšího zrušena od samého počátku.</w:t>
      </w:r>
    </w:p>
    <w:p w14:paraId="714B5890" w14:textId="43733115" w:rsidR="00C56CCC" w:rsidRPr="009304A2" w:rsidRDefault="009304A2" w:rsidP="009304A2">
      <w:pPr>
        <w:pStyle w:val="Nadpis2"/>
        <w:numPr>
          <w:ilvl w:val="1"/>
          <w:numId w:val="6"/>
        </w:numPr>
        <w:suppressAutoHyphens/>
        <w:spacing w:before="0" w:after="80" w:line="240" w:lineRule="atLeast"/>
        <w:ind w:left="709" w:hanging="709"/>
        <w:rPr>
          <w:rFonts w:ascii="Calibri Light" w:hAnsi="Calibri Light" w:cs="Calibri Light"/>
        </w:rPr>
      </w:pPr>
      <w:r w:rsidRPr="009304A2">
        <w:rPr>
          <w:rFonts w:ascii="Calibri Light" w:hAnsi="Calibri Light" w:cs="Calibri Light"/>
        </w:rPr>
        <w:t>Tato smlouva nabývá platnosti dnem podpisu a účinnosti dnem zveřejnění v registru smluv dle příslušných ustanovení zákona č. 340/2015 Sb., o zvláštních podmínkách účinnosti některých smluv, uveřejňování těchto smluv a o registru smluv (zákon o registru smluv).</w:t>
      </w:r>
    </w:p>
    <w:p w14:paraId="729189D1" w14:textId="4E022991" w:rsidR="00C56CCC" w:rsidRPr="0015232E" w:rsidRDefault="00C56CCC">
      <w:pPr>
        <w:numPr>
          <w:ilvl w:val="1"/>
          <w:numId w:val="6"/>
        </w:numPr>
        <w:tabs>
          <w:tab w:val="left" w:pos="709"/>
        </w:tabs>
        <w:spacing w:before="120" w:line="276" w:lineRule="auto"/>
        <w:ind w:left="709" w:hanging="709"/>
        <w:jc w:val="both"/>
        <w:rPr>
          <w:rFonts w:ascii="Calibri Light" w:hAnsi="Calibri Light" w:cs="Calibri Light"/>
          <w:sz w:val="22"/>
          <w:szCs w:val="22"/>
        </w:rPr>
      </w:pPr>
      <w:r w:rsidRPr="0015232E">
        <w:rPr>
          <w:rFonts w:ascii="Calibri Light" w:hAnsi="Calibri Light" w:cs="Calibri Light"/>
          <w:sz w:val="22"/>
          <w:szCs w:val="22"/>
        </w:rPr>
        <w:t>Doplňování nebo změnu této smlouvy lze provádět jen se souhlasem obou smluvních stran,</w:t>
      </w:r>
      <w:r w:rsidR="00674A8C">
        <w:rPr>
          <w:rFonts w:ascii="Calibri Light" w:hAnsi="Calibri Light" w:cs="Calibri Light"/>
          <w:sz w:val="22"/>
          <w:szCs w:val="22"/>
        </w:rPr>
        <w:t> </w:t>
      </w:r>
      <w:r w:rsidRPr="0015232E">
        <w:rPr>
          <w:rFonts w:ascii="Calibri Light" w:hAnsi="Calibri Light" w:cs="Calibri Light"/>
          <w:sz w:val="22"/>
          <w:szCs w:val="22"/>
        </w:rPr>
        <w:t>a to</w:t>
      </w:r>
      <w:r w:rsidR="00674A8C">
        <w:rPr>
          <w:rFonts w:ascii="Calibri Light" w:hAnsi="Calibri Light" w:cs="Calibri Light"/>
          <w:sz w:val="22"/>
          <w:szCs w:val="22"/>
        </w:rPr>
        <w:t> </w:t>
      </w:r>
      <w:r w:rsidRPr="0015232E">
        <w:rPr>
          <w:rFonts w:ascii="Calibri Light" w:hAnsi="Calibri Light" w:cs="Calibri Light"/>
          <w:sz w:val="22"/>
          <w:szCs w:val="22"/>
        </w:rPr>
        <w:t>pouze formou písemných, vzestupně číslovaných a takto označených dodatků.</w:t>
      </w:r>
    </w:p>
    <w:p w14:paraId="5460FA5B" w14:textId="4865BF71" w:rsidR="00C56CCC" w:rsidRPr="0015232E" w:rsidRDefault="00C56CCC">
      <w:pPr>
        <w:numPr>
          <w:ilvl w:val="1"/>
          <w:numId w:val="6"/>
        </w:numPr>
        <w:tabs>
          <w:tab w:val="left" w:pos="709"/>
        </w:tabs>
        <w:spacing w:before="120" w:line="276" w:lineRule="auto"/>
        <w:ind w:left="709" w:hanging="709"/>
        <w:jc w:val="both"/>
        <w:rPr>
          <w:rFonts w:ascii="Calibri Light" w:hAnsi="Calibri Light" w:cs="Calibri Light"/>
          <w:sz w:val="22"/>
          <w:szCs w:val="22"/>
        </w:rPr>
      </w:pPr>
      <w:r w:rsidRPr="0015232E">
        <w:rPr>
          <w:rFonts w:ascii="Calibri Light" w:hAnsi="Calibri Light" w:cs="Calibri Light"/>
          <w:sz w:val="22"/>
          <w:szCs w:val="22"/>
        </w:rPr>
        <w:t xml:space="preserve">Smlouva je vyhotovena ve třech stejnopisech s platností originálu, podepsaných oprávněnými zástupci smluvních stran, přičemž objednatel obdrží dvě a </w:t>
      </w:r>
      <w:r w:rsidR="00B83DF6">
        <w:rPr>
          <w:rFonts w:ascii="Calibri Light" w:hAnsi="Calibri Light" w:cs="Calibri Light"/>
          <w:sz w:val="22"/>
          <w:szCs w:val="22"/>
        </w:rPr>
        <w:t>dodavatel</w:t>
      </w:r>
      <w:r w:rsidRPr="0015232E">
        <w:rPr>
          <w:rFonts w:ascii="Calibri Light" w:hAnsi="Calibri Light" w:cs="Calibri Light"/>
          <w:sz w:val="22"/>
          <w:szCs w:val="22"/>
        </w:rPr>
        <w:t xml:space="preserve"> jedno vyhotovení.</w:t>
      </w:r>
    </w:p>
    <w:p w14:paraId="27715066" w14:textId="51116FB0" w:rsidR="00C56CCC" w:rsidRPr="0015232E" w:rsidRDefault="00B83DF6">
      <w:pPr>
        <w:numPr>
          <w:ilvl w:val="1"/>
          <w:numId w:val="6"/>
        </w:numPr>
        <w:tabs>
          <w:tab w:val="left" w:pos="709"/>
        </w:tabs>
        <w:spacing w:before="120" w:line="276" w:lineRule="auto"/>
        <w:ind w:left="709" w:hanging="709"/>
        <w:jc w:val="both"/>
        <w:rPr>
          <w:rFonts w:ascii="Calibri Light" w:hAnsi="Calibri Light" w:cs="Calibri Light"/>
          <w:sz w:val="22"/>
          <w:szCs w:val="22"/>
        </w:rPr>
      </w:pPr>
      <w:r>
        <w:rPr>
          <w:rFonts w:ascii="Calibri Light" w:hAnsi="Calibri Light" w:cs="Calibri Light"/>
          <w:sz w:val="22"/>
          <w:szCs w:val="22"/>
        </w:rPr>
        <w:t>Dodavatel</w:t>
      </w:r>
      <w:r w:rsidR="00C56CCC" w:rsidRPr="0015232E">
        <w:rPr>
          <w:rFonts w:ascii="Calibri Light" w:hAnsi="Calibri Light" w:cs="Calibri Light"/>
          <w:sz w:val="22"/>
          <w:szCs w:val="22"/>
        </w:rPr>
        <w:t xml:space="preserve"> nemůže bez souhlasu objednatele postoupit svá práva a povinnosti plynoucí ze smlouvy třetí straně.</w:t>
      </w:r>
    </w:p>
    <w:p w14:paraId="41261CA4" w14:textId="77777777" w:rsidR="00C56CCC" w:rsidRPr="0015232E" w:rsidRDefault="00C56CCC">
      <w:pPr>
        <w:numPr>
          <w:ilvl w:val="1"/>
          <w:numId w:val="6"/>
        </w:numPr>
        <w:tabs>
          <w:tab w:val="left" w:pos="709"/>
        </w:tabs>
        <w:spacing w:before="120" w:line="276" w:lineRule="auto"/>
        <w:ind w:left="709" w:hanging="709"/>
        <w:jc w:val="both"/>
        <w:rPr>
          <w:rFonts w:ascii="Calibri Light" w:hAnsi="Calibri Light" w:cs="Calibri Light"/>
          <w:sz w:val="22"/>
          <w:szCs w:val="22"/>
        </w:rPr>
      </w:pPr>
      <w:r w:rsidRPr="0015232E">
        <w:rPr>
          <w:rFonts w:ascii="Calibri Light" w:hAnsi="Calibri Light" w:cs="Calibri Light"/>
          <w:sz w:val="22"/>
          <w:szCs w:val="22"/>
        </w:rPr>
        <w:lastRenderedPageBreak/>
        <w:t>Smluvní strany prohlašují, že osoby podepisující tuto smlouvu jsou k tomuto právnímu jednání oprávněny.</w:t>
      </w:r>
    </w:p>
    <w:p w14:paraId="6E259345" w14:textId="05CB1218" w:rsidR="00C56CCC" w:rsidRDefault="00C56CCC">
      <w:pPr>
        <w:numPr>
          <w:ilvl w:val="1"/>
          <w:numId w:val="6"/>
        </w:numPr>
        <w:tabs>
          <w:tab w:val="left" w:pos="709"/>
        </w:tabs>
        <w:spacing w:before="120" w:line="276" w:lineRule="auto"/>
        <w:ind w:left="709" w:hanging="709"/>
        <w:jc w:val="both"/>
        <w:rPr>
          <w:rFonts w:ascii="Calibri Light" w:hAnsi="Calibri Light" w:cs="Calibri Light"/>
          <w:sz w:val="22"/>
          <w:szCs w:val="22"/>
        </w:rPr>
      </w:pPr>
      <w:r w:rsidRPr="0015232E">
        <w:rPr>
          <w:rFonts w:ascii="Calibri Light" w:hAnsi="Calibri Light" w:cs="Calibri Light"/>
          <w:sz w:val="22"/>
          <w:szCs w:val="22"/>
        </w:rPr>
        <w:t>Smluvní strany shodně prohlašují, že tato smlouva je souhlasným, svobodným a vážným projevem jejich skutečné vůle, že smlouvu neuzavřely v tísni za nápadně nevýhodných podmínek a že s obsahem této smlouvy bez výhrad souhlasí. Na důkaz toho připojují své</w:t>
      </w:r>
      <w:r w:rsidR="00674A8C">
        <w:rPr>
          <w:rFonts w:ascii="Calibri Light" w:hAnsi="Calibri Light" w:cs="Calibri Light"/>
          <w:sz w:val="22"/>
          <w:szCs w:val="22"/>
        </w:rPr>
        <w:t> </w:t>
      </w:r>
      <w:r w:rsidRPr="0015232E">
        <w:rPr>
          <w:rFonts w:ascii="Calibri Light" w:hAnsi="Calibri Light" w:cs="Calibri Light"/>
          <w:sz w:val="22"/>
          <w:szCs w:val="22"/>
        </w:rPr>
        <w:t>vlastnoruční podpisy.</w:t>
      </w:r>
    </w:p>
    <w:p w14:paraId="4C5053C0" w14:textId="77777777" w:rsidR="009304A2" w:rsidRDefault="009304A2" w:rsidP="009304A2">
      <w:pPr>
        <w:spacing w:before="240" w:after="0" w:line="276" w:lineRule="auto"/>
        <w:jc w:val="both"/>
        <w:rPr>
          <w:rFonts w:ascii="Calibri Light" w:eastAsia="Arial" w:hAnsi="Calibri Light" w:cs="Calibri Light"/>
          <w:b/>
          <w:bCs/>
          <w:sz w:val="22"/>
        </w:rPr>
      </w:pPr>
    </w:p>
    <w:p w14:paraId="328FBA26" w14:textId="48F3CEC6" w:rsidR="00C56CCC" w:rsidRDefault="00C56CCC" w:rsidP="009304A2">
      <w:pPr>
        <w:spacing w:before="240" w:after="0" w:line="276" w:lineRule="auto"/>
        <w:jc w:val="both"/>
        <w:rPr>
          <w:rFonts w:ascii="Calibri Light" w:eastAsia="Arial" w:hAnsi="Calibri Light" w:cs="Calibri Light"/>
          <w:sz w:val="22"/>
        </w:rPr>
      </w:pPr>
      <w:r w:rsidRPr="000469FC">
        <w:rPr>
          <w:rFonts w:ascii="Calibri Light" w:eastAsia="Arial" w:hAnsi="Calibri Light" w:cs="Calibri Light"/>
          <w:b/>
          <w:bCs/>
          <w:sz w:val="22"/>
        </w:rPr>
        <w:t>Příloha č. 1:</w:t>
      </w:r>
      <w:r w:rsidRPr="0015232E">
        <w:rPr>
          <w:rFonts w:ascii="Calibri Light" w:eastAsia="Arial" w:hAnsi="Calibri Light" w:cs="Calibri Light"/>
          <w:sz w:val="22"/>
        </w:rPr>
        <w:t xml:space="preserve"> Souhrnný položkový rozpočet</w:t>
      </w:r>
    </w:p>
    <w:p w14:paraId="3470736D" w14:textId="7C84B2E1" w:rsidR="006E5158" w:rsidRDefault="006E5158" w:rsidP="009304A2">
      <w:pPr>
        <w:spacing w:line="276" w:lineRule="auto"/>
        <w:jc w:val="both"/>
        <w:rPr>
          <w:rFonts w:ascii="Calibri Light" w:eastAsia="Arial" w:hAnsi="Calibri Light" w:cs="Calibri Light"/>
          <w:sz w:val="22"/>
        </w:rPr>
      </w:pPr>
      <w:r w:rsidRPr="006E5158">
        <w:rPr>
          <w:rFonts w:ascii="Calibri Light" w:eastAsia="Arial" w:hAnsi="Calibri Light" w:cs="Calibri Light"/>
          <w:b/>
          <w:bCs/>
          <w:sz w:val="22"/>
        </w:rPr>
        <w:t>Pří</w:t>
      </w:r>
      <w:r>
        <w:rPr>
          <w:rFonts w:ascii="Calibri Light" w:eastAsia="Arial" w:hAnsi="Calibri Light" w:cs="Calibri Light"/>
          <w:b/>
          <w:bCs/>
          <w:sz w:val="22"/>
        </w:rPr>
        <w:t>l</w:t>
      </w:r>
      <w:r w:rsidRPr="006E5158">
        <w:rPr>
          <w:rFonts w:ascii="Calibri Light" w:eastAsia="Arial" w:hAnsi="Calibri Light" w:cs="Calibri Light"/>
          <w:b/>
          <w:bCs/>
          <w:sz w:val="22"/>
        </w:rPr>
        <w:t>oha č. 2</w:t>
      </w:r>
      <w:r>
        <w:rPr>
          <w:rFonts w:ascii="Calibri Light" w:eastAsia="Arial" w:hAnsi="Calibri Light" w:cs="Calibri Light"/>
          <w:sz w:val="22"/>
        </w:rPr>
        <w:t xml:space="preserve">: </w:t>
      </w:r>
      <w:r w:rsidRPr="006E5158">
        <w:rPr>
          <w:rFonts w:ascii="Calibri Light" w:eastAsia="Arial" w:hAnsi="Calibri Light" w:cs="Calibri Light"/>
          <w:sz w:val="22"/>
        </w:rPr>
        <w:t>Pravidla pro dodržování principu DNSH</w:t>
      </w:r>
    </w:p>
    <w:p w14:paraId="592DD971" w14:textId="77777777" w:rsidR="000469FC" w:rsidRDefault="000469FC" w:rsidP="00674A8C">
      <w:pPr>
        <w:spacing w:before="240" w:line="276" w:lineRule="auto"/>
        <w:jc w:val="both"/>
        <w:rPr>
          <w:rFonts w:ascii="Calibri Light" w:eastAsia="Arial" w:hAnsi="Calibri Light" w:cs="Calibri Light"/>
          <w:sz w:val="22"/>
        </w:rPr>
      </w:pPr>
    </w:p>
    <w:p w14:paraId="049BBC6E" w14:textId="77777777" w:rsidR="000469FC" w:rsidRPr="0015232E" w:rsidRDefault="000469FC" w:rsidP="00674A8C">
      <w:pPr>
        <w:spacing w:before="240" w:line="276" w:lineRule="auto"/>
        <w:jc w:val="both"/>
        <w:rPr>
          <w:rFonts w:ascii="Calibri Light" w:eastAsia="Arial" w:hAnsi="Calibri Light" w:cs="Calibri Light"/>
          <w:sz w:val="22"/>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5"/>
        <w:gridCol w:w="4505"/>
      </w:tblGrid>
      <w:tr w:rsidR="000469FC" w14:paraId="5B2A31B1" w14:textId="77777777" w:rsidTr="000469FC">
        <w:tc>
          <w:tcPr>
            <w:tcW w:w="4505" w:type="dxa"/>
          </w:tcPr>
          <w:p w14:paraId="5988ABE9" w14:textId="74C4A682" w:rsidR="000469FC" w:rsidRDefault="000469FC" w:rsidP="00C56CCC">
            <w:pPr>
              <w:pStyle w:val="Smlouva-slo"/>
              <w:tabs>
                <w:tab w:val="left" w:pos="426"/>
              </w:tabs>
              <w:spacing w:before="600" w:line="276" w:lineRule="auto"/>
              <w:jc w:val="left"/>
              <w:rPr>
                <w:rFonts w:ascii="Calibri Light" w:hAnsi="Calibri Light" w:cs="Calibri Light"/>
                <w:sz w:val="22"/>
                <w:szCs w:val="22"/>
              </w:rPr>
            </w:pPr>
            <w:r w:rsidRPr="0015232E">
              <w:rPr>
                <w:rFonts w:ascii="Calibri Light" w:hAnsi="Calibri Light" w:cs="Calibri Light"/>
                <w:sz w:val="22"/>
                <w:szCs w:val="22"/>
              </w:rPr>
              <w:t>V</w:t>
            </w:r>
            <w:r w:rsidR="00AB386A">
              <w:rPr>
                <w:rFonts w:ascii="Calibri Light" w:hAnsi="Calibri Light" w:cs="Calibri Light"/>
                <w:sz w:val="22"/>
                <w:szCs w:val="22"/>
              </w:rPr>
              <w:t> Ostravě</w:t>
            </w:r>
            <w:r>
              <w:rPr>
                <w:rFonts w:ascii="Calibri Light" w:hAnsi="Calibri Light" w:cs="Calibri Light"/>
                <w:sz w:val="22"/>
                <w:szCs w:val="22"/>
              </w:rPr>
              <w:t xml:space="preserve"> </w:t>
            </w:r>
            <w:r w:rsidRPr="0015232E">
              <w:rPr>
                <w:rFonts w:ascii="Calibri Light" w:hAnsi="Calibri Light" w:cs="Calibri Light"/>
                <w:sz w:val="22"/>
                <w:szCs w:val="22"/>
              </w:rPr>
              <w:t>dne ___________</w:t>
            </w:r>
            <w:r w:rsidRPr="0015232E">
              <w:rPr>
                <w:rFonts w:ascii="Calibri Light" w:hAnsi="Calibri Light" w:cs="Calibri Light"/>
                <w:sz w:val="22"/>
                <w:szCs w:val="22"/>
              </w:rPr>
              <w:tab/>
            </w:r>
          </w:p>
        </w:tc>
        <w:tc>
          <w:tcPr>
            <w:tcW w:w="4505" w:type="dxa"/>
          </w:tcPr>
          <w:p w14:paraId="6B37EA73" w14:textId="6B037C5B" w:rsidR="000469FC" w:rsidRDefault="000469FC" w:rsidP="00C56CCC">
            <w:pPr>
              <w:pStyle w:val="Smlouva-slo"/>
              <w:tabs>
                <w:tab w:val="left" w:pos="426"/>
              </w:tabs>
              <w:spacing w:before="600" w:line="276" w:lineRule="auto"/>
              <w:jc w:val="left"/>
              <w:rPr>
                <w:rFonts w:ascii="Calibri Light" w:hAnsi="Calibri Light" w:cs="Calibri Light"/>
                <w:sz w:val="22"/>
                <w:szCs w:val="22"/>
              </w:rPr>
            </w:pPr>
            <w:r w:rsidRPr="0015232E">
              <w:rPr>
                <w:rFonts w:ascii="Calibri Light" w:hAnsi="Calibri Light" w:cs="Calibri Light"/>
                <w:sz w:val="22"/>
                <w:szCs w:val="22"/>
              </w:rPr>
              <w:t xml:space="preserve">V </w:t>
            </w:r>
            <w:r w:rsidRPr="00AB386A">
              <w:rPr>
                <w:rFonts w:ascii="Calibri Light" w:hAnsi="Calibri Light" w:cs="Calibri Light"/>
                <w:sz w:val="22"/>
                <w:szCs w:val="22"/>
                <w:highlight w:val="yellow"/>
              </w:rPr>
              <w:t xml:space="preserve">______________ </w:t>
            </w:r>
            <w:r w:rsidRPr="0015232E">
              <w:rPr>
                <w:rFonts w:ascii="Calibri Light" w:hAnsi="Calibri Light" w:cs="Calibri Light"/>
                <w:sz w:val="22"/>
                <w:szCs w:val="22"/>
              </w:rPr>
              <w:t xml:space="preserve">dne </w:t>
            </w:r>
            <w:r w:rsidRPr="00AB386A">
              <w:rPr>
                <w:rFonts w:ascii="Calibri Light" w:hAnsi="Calibri Light" w:cs="Calibri Light"/>
                <w:sz w:val="22"/>
                <w:szCs w:val="22"/>
                <w:highlight w:val="yellow"/>
              </w:rPr>
              <w:t>___________</w:t>
            </w:r>
          </w:p>
        </w:tc>
      </w:tr>
      <w:tr w:rsidR="000469FC" w14:paraId="49B09224" w14:textId="77777777" w:rsidTr="000469FC">
        <w:tc>
          <w:tcPr>
            <w:tcW w:w="4505" w:type="dxa"/>
          </w:tcPr>
          <w:p w14:paraId="7CC12D23" w14:textId="3D9BB3D4" w:rsidR="000469FC" w:rsidRDefault="000469FC" w:rsidP="00C56CCC">
            <w:pPr>
              <w:pStyle w:val="Smlouva-slo"/>
              <w:tabs>
                <w:tab w:val="left" w:pos="426"/>
              </w:tabs>
              <w:spacing w:before="600" w:line="276" w:lineRule="auto"/>
              <w:jc w:val="left"/>
              <w:rPr>
                <w:rFonts w:ascii="Calibri Light" w:hAnsi="Calibri Light" w:cs="Calibri Light"/>
                <w:sz w:val="22"/>
                <w:szCs w:val="22"/>
              </w:rPr>
            </w:pPr>
            <w:r w:rsidRPr="0015232E">
              <w:rPr>
                <w:rFonts w:ascii="Calibri Light" w:hAnsi="Calibri Light" w:cs="Calibri Light"/>
                <w:sz w:val="22"/>
                <w:szCs w:val="22"/>
              </w:rPr>
              <w:t>za objednatele:</w:t>
            </w:r>
            <w:r w:rsidRPr="0015232E">
              <w:rPr>
                <w:rFonts w:ascii="Calibri Light" w:hAnsi="Calibri Light" w:cs="Calibri Light"/>
                <w:sz w:val="22"/>
                <w:szCs w:val="22"/>
              </w:rPr>
              <w:tab/>
            </w:r>
          </w:p>
        </w:tc>
        <w:tc>
          <w:tcPr>
            <w:tcW w:w="4505" w:type="dxa"/>
          </w:tcPr>
          <w:p w14:paraId="19ED8FC1" w14:textId="09CE5E19" w:rsidR="000469FC" w:rsidRDefault="000469FC" w:rsidP="00C56CCC">
            <w:pPr>
              <w:pStyle w:val="Smlouva-slo"/>
              <w:tabs>
                <w:tab w:val="left" w:pos="426"/>
              </w:tabs>
              <w:spacing w:before="600" w:line="276" w:lineRule="auto"/>
              <w:jc w:val="left"/>
              <w:rPr>
                <w:rFonts w:ascii="Calibri Light" w:hAnsi="Calibri Light" w:cs="Calibri Light"/>
                <w:sz w:val="22"/>
                <w:szCs w:val="22"/>
              </w:rPr>
            </w:pPr>
            <w:r w:rsidRPr="0015232E">
              <w:rPr>
                <w:rFonts w:ascii="Calibri Light" w:hAnsi="Calibri Light" w:cs="Calibri Light"/>
                <w:sz w:val="22"/>
                <w:szCs w:val="22"/>
              </w:rPr>
              <w:t xml:space="preserve">za </w:t>
            </w:r>
            <w:r>
              <w:rPr>
                <w:rFonts w:ascii="Calibri Light" w:hAnsi="Calibri Light" w:cs="Calibri Light"/>
                <w:sz w:val="22"/>
                <w:szCs w:val="22"/>
              </w:rPr>
              <w:t>dodavatel</w:t>
            </w:r>
            <w:r w:rsidRPr="0015232E">
              <w:rPr>
                <w:rFonts w:ascii="Calibri Light" w:hAnsi="Calibri Light" w:cs="Calibri Light"/>
                <w:sz w:val="22"/>
                <w:szCs w:val="22"/>
              </w:rPr>
              <w:t>e:</w:t>
            </w:r>
          </w:p>
        </w:tc>
      </w:tr>
      <w:tr w:rsidR="000469FC" w14:paraId="0BD12F56" w14:textId="77777777" w:rsidTr="000469FC">
        <w:tc>
          <w:tcPr>
            <w:tcW w:w="4505" w:type="dxa"/>
          </w:tcPr>
          <w:p w14:paraId="15E33D4E" w14:textId="389F49CB" w:rsidR="000469FC" w:rsidRDefault="000469FC" w:rsidP="00C56CCC">
            <w:pPr>
              <w:pStyle w:val="Smlouva-slo"/>
              <w:tabs>
                <w:tab w:val="left" w:pos="426"/>
              </w:tabs>
              <w:spacing w:before="600" w:line="276" w:lineRule="auto"/>
              <w:jc w:val="left"/>
              <w:rPr>
                <w:rFonts w:ascii="Calibri Light" w:hAnsi="Calibri Light" w:cs="Calibri Light"/>
                <w:sz w:val="22"/>
                <w:szCs w:val="22"/>
              </w:rPr>
            </w:pPr>
            <w:r w:rsidRPr="0015232E">
              <w:rPr>
                <w:rFonts w:ascii="Calibri Light" w:hAnsi="Calibri Light" w:cs="Calibri Light"/>
                <w:sz w:val="22"/>
                <w:szCs w:val="22"/>
              </w:rPr>
              <w:t>_______________________</w:t>
            </w:r>
            <w:r w:rsidRPr="0015232E">
              <w:rPr>
                <w:rFonts w:ascii="Calibri Light" w:hAnsi="Calibri Light" w:cs="Calibri Light"/>
                <w:sz w:val="22"/>
                <w:szCs w:val="22"/>
              </w:rPr>
              <w:tab/>
            </w:r>
          </w:p>
        </w:tc>
        <w:tc>
          <w:tcPr>
            <w:tcW w:w="4505" w:type="dxa"/>
          </w:tcPr>
          <w:p w14:paraId="49B3A517" w14:textId="25C1EE7F" w:rsidR="000469FC" w:rsidRDefault="000469FC" w:rsidP="00C56CCC">
            <w:pPr>
              <w:pStyle w:val="Smlouva-slo"/>
              <w:tabs>
                <w:tab w:val="left" w:pos="426"/>
              </w:tabs>
              <w:spacing w:before="600" w:line="276" w:lineRule="auto"/>
              <w:jc w:val="left"/>
              <w:rPr>
                <w:rFonts w:ascii="Calibri Light" w:hAnsi="Calibri Light" w:cs="Calibri Light"/>
                <w:sz w:val="22"/>
                <w:szCs w:val="22"/>
              </w:rPr>
            </w:pPr>
            <w:r w:rsidRPr="0015232E">
              <w:rPr>
                <w:rFonts w:ascii="Calibri Light" w:hAnsi="Calibri Light" w:cs="Calibri Light"/>
                <w:sz w:val="22"/>
                <w:szCs w:val="22"/>
              </w:rPr>
              <w:t>_______________________</w:t>
            </w:r>
          </w:p>
        </w:tc>
      </w:tr>
      <w:tr w:rsidR="000469FC" w14:paraId="6F228810" w14:textId="77777777" w:rsidTr="000469FC">
        <w:tc>
          <w:tcPr>
            <w:tcW w:w="4505" w:type="dxa"/>
          </w:tcPr>
          <w:p w14:paraId="4A1226C2" w14:textId="5B1B001B" w:rsidR="000469FC" w:rsidRPr="0015232E" w:rsidRDefault="000469FC" w:rsidP="000469FC">
            <w:pPr>
              <w:pStyle w:val="Smlouva-slo"/>
              <w:tabs>
                <w:tab w:val="left" w:pos="426"/>
              </w:tabs>
              <w:spacing w:before="0" w:line="276" w:lineRule="auto"/>
              <w:rPr>
                <w:rFonts w:ascii="Calibri Light" w:hAnsi="Calibri Light" w:cs="Calibri Light"/>
                <w:sz w:val="22"/>
                <w:szCs w:val="22"/>
              </w:rPr>
            </w:pPr>
            <w:r>
              <w:rPr>
                <w:rFonts w:ascii="Calibri Light" w:hAnsi="Calibri Light" w:cs="Calibri Light"/>
                <w:sz w:val="22"/>
                <w:szCs w:val="22"/>
              </w:rPr>
              <w:t xml:space="preserve">Mgr. </w:t>
            </w:r>
            <w:r w:rsidR="00AB386A">
              <w:rPr>
                <w:rFonts w:ascii="Calibri Light" w:hAnsi="Calibri Light" w:cs="Calibri Light"/>
                <w:sz w:val="22"/>
                <w:szCs w:val="22"/>
              </w:rPr>
              <w:t>Martin Pail,</w:t>
            </w:r>
          </w:p>
          <w:p w14:paraId="7311B0C2" w14:textId="064B1C7A" w:rsidR="000469FC" w:rsidRDefault="000469FC" w:rsidP="000469FC">
            <w:pPr>
              <w:pStyle w:val="Smlouva-slo"/>
              <w:tabs>
                <w:tab w:val="left" w:pos="426"/>
              </w:tabs>
              <w:spacing w:before="0" w:line="276" w:lineRule="auto"/>
              <w:rPr>
                <w:rFonts w:ascii="Calibri Light" w:hAnsi="Calibri Light" w:cs="Calibri Light"/>
                <w:sz w:val="22"/>
                <w:szCs w:val="22"/>
              </w:rPr>
            </w:pPr>
            <w:r>
              <w:rPr>
                <w:rFonts w:ascii="Calibri Light" w:hAnsi="Calibri Light" w:cs="Calibri Light"/>
                <w:sz w:val="22"/>
                <w:szCs w:val="22"/>
              </w:rPr>
              <w:t>ředitel školy</w:t>
            </w:r>
          </w:p>
        </w:tc>
        <w:tc>
          <w:tcPr>
            <w:tcW w:w="4505" w:type="dxa"/>
          </w:tcPr>
          <w:p w14:paraId="7D0E720D" w14:textId="77777777" w:rsidR="00AB386A" w:rsidRPr="00AB386A" w:rsidRDefault="00AB386A" w:rsidP="00AB386A">
            <w:pPr>
              <w:pStyle w:val="Smlouva-slo"/>
              <w:tabs>
                <w:tab w:val="left" w:pos="426"/>
              </w:tabs>
              <w:spacing w:before="0" w:line="276" w:lineRule="auto"/>
              <w:rPr>
                <w:rFonts w:ascii="Calibri Light" w:hAnsi="Calibri Light" w:cs="Calibri Light"/>
                <w:sz w:val="22"/>
                <w:szCs w:val="22"/>
                <w:highlight w:val="yellow"/>
              </w:rPr>
            </w:pPr>
            <w:r w:rsidRPr="00AB386A">
              <w:rPr>
                <w:rFonts w:ascii="Calibri Light" w:hAnsi="Calibri Light" w:cs="Calibri Light"/>
                <w:sz w:val="22"/>
                <w:szCs w:val="22"/>
                <w:highlight w:val="yellow"/>
              </w:rPr>
              <w:t>Jméno oprávněné osoby</w:t>
            </w:r>
          </w:p>
          <w:p w14:paraId="08B6FD5D" w14:textId="4ADBF893" w:rsidR="000469FC" w:rsidRDefault="00AB386A" w:rsidP="00AB386A">
            <w:pPr>
              <w:pStyle w:val="Smlouva-slo"/>
              <w:tabs>
                <w:tab w:val="left" w:pos="426"/>
              </w:tabs>
              <w:spacing w:before="0" w:line="276" w:lineRule="auto"/>
              <w:rPr>
                <w:rFonts w:ascii="Calibri Light" w:hAnsi="Calibri Light" w:cs="Calibri Light"/>
                <w:sz w:val="22"/>
                <w:szCs w:val="22"/>
              </w:rPr>
            </w:pPr>
            <w:r w:rsidRPr="00AB386A">
              <w:rPr>
                <w:rFonts w:ascii="Calibri Light" w:hAnsi="Calibri Light" w:cs="Calibri Light"/>
                <w:sz w:val="22"/>
                <w:szCs w:val="22"/>
                <w:highlight w:val="yellow"/>
              </w:rPr>
              <w:t>funkce</w:t>
            </w:r>
          </w:p>
        </w:tc>
      </w:tr>
    </w:tbl>
    <w:p w14:paraId="3C42F64F" w14:textId="77777777" w:rsidR="000469FC" w:rsidRDefault="000469FC" w:rsidP="00C56CCC">
      <w:pPr>
        <w:pStyle w:val="Smlouva-slo"/>
        <w:tabs>
          <w:tab w:val="left" w:pos="426"/>
        </w:tabs>
        <w:spacing w:before="600" w:line="276" w:lineRule="auto"/>
        <w:jc w:val="left"/>
        <w:rPr>
          <w:rFonts w:ascii="Calibri Light" w:hAnsi="Calibri Light" w:cs="Calibri Light"/>
          <w:sz w:val="22"/>
          <w:szCs w:val="22"/>
        </w:rPr>
      </w:pPr>
    </w:p>
    <w:p w14:paraId="26E7027F" w14:textId="77777777" w:rsidR="00323457" w:rsidRDefault="00323457" w:rsidP="00560F6C">
      <w:pPr>
        <w:pBdr>
          <w:top w:val="single" w:sz="4" w:space="1" w:color="auto"/>
          <w:bottom w:val="single" w:sz="4" w:space="1" w:color="auto"/>
        </w:pBdr>
        <w:rPr>
          <w:rFonts w:ascii="Calibri Light" w:hAnsi="Calibri Light" w:cs="Calibri Light"/>
          <w:b/>
          <w:bCs/>
        </w:rPr>
        <w:sectPr w:rsidR="00323457" w:rsidSect="00E62E8B">
          <w:footerReference w:type="even" r:id="rId9"/>
          <w:footerReference w:type="default" r:id="rId10"/>
          <w:headerReference w:type="first" r:id="rId11"/>
          <w:footnotePr>
            <w:numStart w:val="0"/>
            <w:numRestart w:val="eachPage"/>
          </w:footnotePr>
          <w:endnotePr>
            <w:numFmt w:val="decimal"/>
            <w:numStart w:val="0"/>
          </w:endnotePr>
          <w:type w:val="continuous"/>
          <w:pgSz w:w="11900" w:h="16832" w:code="9"/>
          <w:pgMar w:top="1418" w:right="1440" w:bottom="1418" w:left="1440" w:header="709" w:footer="709" w:gutter="0"/>
          <w:pgNumType w:start="1"/>
          <w:cols w:space="708"/>
          <w:titlePg/>
          <w:docGrid w:linePitch="272"/>
        </w:sectPr>
      </w:pPr>
    </w:p>
    <w:p w14:paraId="31362708" w14:textId="1B5D1553" w:rsidR="00560F6C" w:rsidRDefault="00560F6C" w:rsidP="00560F6C">
      <w:pPr>
        <w:pBdr>
          <w:top w:val="single" w:sz="4" w:space="1" w:color="auto"/>
          <w:bottom w:val="single" w:sz="4" w:space="1" w:color="auto"/>
        </w:pBdr>
        <w:rPr>
          <w:rFonts w:ascii="Calibri Light" w:hAnsi="Calibri Light" w:cs="Calibri Light"/>
          <w:b/>
          <w:bCs/>
        </w:rPr>
      </w:pPr>
      <w:r w:rsidRPr="00B13124">
        <w:rPr>
          <w:rFonts w:ascii="Calibri Light" w:hAnsi="Calibri Light" w:cs="Calibri Light"/>
          <w:b/>
          <w:bCs/>
        </w:rPr>
        <w:lastRenderedPageBreak/>
        <w:t xml:space="preserve">PŘÍLOHA Č. </w:t>
      </w:r>
      <w:r>
        <w:rPr>
          <w:rFonts w:ascii="Calibri Light" w:hAnsi="Calibri Light" w:cs="Calibri Light"/>
          <w:b/>
          <w:bCs/>
        </w:rPr>
        <w:t>2</w:t>
      </w:r>
      <w:r w:rsidRPr="00B13124">
        <w:rPr>
          <w:rFonts w:ascii="Calibri Light" w:hAnsi="Calibri Light" w:cs="Calibri Light"/>
          <w:b/>
          <w:bCs/>
        </w:rPr>
        <w:t xml:space="preserve"> SMLOUVY O DÍLO</w:t>
      </w:r>
    </w:p>
    <w:p w14:paraId="058428C3" w14:textId="77777777" w:rsidR="00560F6C" w:rsidRPr="00B13124" w:rsidRDefault="00560F6C" w:rsidP="00560F6C">
      <w:pPr>
        <w:pBdr>
          <w:top w:val="single" w:sz="4" w:space="1" w:color="auto"/>
          <w:bottom w:val="single" w:sz="4" w:space="1" w:color="auto"/>
        </w:pBdr>
        <w:rPr>
          <w:rFonts w:ascii="Calibri Light" w:hAnsi="Calibri Light" w:cs="Calibri Light"/>
          <w:b/>
          <w:bCs/>
        </w:rPr>
      </w:pPr>
      <w:r w:rsidRPr="00B13124">
        <w:rPr>
          <w:rFonts w:ascii="Calibri Light" w:hAnsi="Calibri Light" w:cs="Calibri Light"/>
          <w:b/>
          <w:bCs/>
        </w:rPr>
        <w:t>Pravidla pro dodržování principu DNSH („Do No Significant Harm“)</w:t>
      </w:r>
    </w:p>
    <w:p w14:paraId="3A1C85ED" w14:textId="77777777" w:rsidR="00560F6C" w:rsidRPr="00B13124" w:rsidRDefault="00560F6C" w:rsidP="00560F6C">
      <w:pPr>
        <w:rPr>
          <w:rFonts w:ascii="Calibri Light" w:hAnsi="Calibri Light" w:cs="Calibri Light"/>
          <w:b/>
          <w:bCs/>
        </w:rPr>
      </w:pPr>
      <w:r w:rsidRPr="00B13124">
        <w:rPr>
          <w:rFonts w:ascii="Calibri Light" w:hAnsi="Calibri Light" w:cs="Calibri Light"/>
          <w:b/>
          <w:bCs/>
        </w:rPr>
        <w:t>Obecná ustanovení</w:t>
      </w:r>
    </w:p>
    <w:p w14:paraId="734A9AB4" w14:textId="37102E50" w:rsidR="00560F6C" w:rsidRPr="00B13124" w:rsidRDefault="00560F6C" w:rsidP="00560F6C">
      <w:pPr>
        <w:numPr>
          <w:ilvl w:val="0"/>
          <w:numId w:val="27"/>
        </w:numPr>
        <w:overflowPunct w:val="0"/>
        <w:autoSpaceDE w:val="0"/>
        <w:autoSpaceDN w:val="0"/>
        <w:adjustRightInd w:val="0"/>
        <w:spacing w:after="0"/>
        <w:textAlignment w:val="baseline"/>
        <w:rPr>
          <w:rFonts w:ascii="Calibri Light" w:hAnsi="Calibri Light" w:cs="Calibri Light"/>
        </w:rPr>
      </w:pPr>
      <w:r>
        <w:rPr>
          <w:rFonts w:ascii="Calibri Light" w:hAnsi="Calibri Light" w:cs="Calibri Light"/>
        </w:rPr>
        <w:t>Objednatel</w:t>
      </w:r>
      <w:r w:rsidRPr="00B13124">
        <w:rPr>
          <w:rFonts w:ascii="Calibri Light" w:hAnsi="Calibri Light" w:cs="Calibri Light"/>
        </w:rPr>
        <w:t xml:space="preserve"> požaduje od dodavatele dodržování podmínek vycházejících z principu významného nepoškozování environmentálních cílů („Do no significant harm“, dále jen „DNSH“), vycházejícího z článku 17 nařízení Evropského parlamentu a Rady (EU) 2020/852 ze dne 18. června 2020 o zřízení rámce pro usnadnění udržitelných investic a o změně nařízení (EU) 2019/2088.</w:t>
      </w:r>
    </w:p>
    <w:p w14:paraId="101DE1C8" w14:textId="77777777" w:rsidR="00560F6C" w:rsidRPr="00B13124" w:rsidRDefault="00560F6C" w:rsidP="00560F6C">
      <w:pPr>
        <w:numPr>
          <w:ilvl w:val="0"/>
          <w:numId w:val="27"/>
        </w:numPr>
        <w:overflowPunct w:val="0"/>
        <w:autoSpaceDE w:val="0"/>
        <w:autoSpaceDN w:val="0"/>
        <w:adjustRightInd w:val="0"/>
        <w:spacing w:after="0"/>
        <w:textAlignment w:val="baseline"/>
        <w:rPr>
          <w:rFonts w:ascii="Calibri Light" w:hAnsi="Calibri Light" w:cs="Calibri Light"/>
        </w:rPr>
      </w:pPr>
      <w:r w:rsidRPr="00B13124">
        <w:rPr>
          <w:rFonts w:ascii="Calibri Light" w:hAnsi="Calibri Light" w:cs="Calibri Light"/>
        </w:rPr>
        <w:t>Dodavatel je povinen dodržovat níže stanovená pravidla po celou dobu realizace předmětu veřejné zakázky.</w:t>
      </w:r>
    </w:p>
    <w:p w14:paraId="656B68D5" w14:textId="77777777" w:rsidR="00560F6C" w:rsidRPr="00B13124" w:rsidRDefault="00A865FB" w:rsidP="00560F6C">
      <w:pPr>
        <w:rPr>
          <w:rFonts w:ascii="Calibri Light" w:hAnsi="Calibri Light" w:cs="Calibri Light"/>
        </w:rPr>
      </w:pPr>
      <w:r>
        <w:rPr>
          <w:rFonts w:ascii="Calibri Light" w:hAnsi="Calibri Light" w:cs="Calibri Light"/>
          <w:noProof/>
        </w:rPr>
        <w:pict w14:anchorId="2DA77728">
          <v:rect id="_x0000_i1027" alt="" style="width:429.55pt;height:.05pt;mso-width-percent:0;mso-height-percent:0;mso-width-percent:0;mso-height-percent:0" o:hrpct="947" o:hralign="center" o:hrstd="t" o:hr="t" fillcolor="#a0a0a0" stroked="f"/>
        </w:pict>
      </w:r>
    </w:p>
    <w:p w14:paraId="64A18F8A" w14:textId="77777777" w:rsidR="00560F6C" w:rsidRPr="00B13124" w:rsidRDefault="00560F6C" w:rsidP="00560F6C">
      <w:pPr>
        <w:rPr>
          <w:rFonts w:ascii="Calibri Light" w:hAnsi="Calibri Light" w:cs="Calibri Light"/>
          <w:b/>
          <w:bCs/>
        </w:rPr>
      </w:pPr>
      <w:r w:rsidRPr="00B13124">
        <w:rPr>
          <w:rFonts w:ascii="Calibri Light" w:hAnsi="Calibri Light" w:cs="Calibri Light"/>
          <w:b/>
          <w:bCs/>
        </w:rPr>
        <w:t>Zakázané investice a zařízení</w:t>
      </w:r>
    </w:p>
    <w:p w14:paraId="250C8B02" w14:textId="77777777" w:rsidR="00560F6C" w:rsidRPr="00B13124" w:rsidRDefault="00560F6C" w:rsidP="00560F6C">
      <w:pPr>
        <w:rPr>
          <w:rFonts w:ascii="Calibri Light" w:hAnsi="Calibri Light" w:cs="Calibri Light"/>
        </w:rPr>
      </w:pPr>
      <w:r w:rsidRPr="00B13124">
        <w:rPr>
          <w:rFonts w:ascii="Calibri Light" w:hAnsi="Calibri Light" w:cs="Calibri Light"/>
        </w:rPr>
        <w:t>Dodavatel se zavazuje nezařadit do své nabídky ani do realizace díla následující:</w:t>
      </w:r>
    </w:p>
    <w:p w14:paraId="6D3D9873" w14:textId="77777777" w:rsidR="00560F6C" w:rsidRPr="00B13124" w:rsidRDefault="00560F6C" w:rsidP="00560F6C">
      <w:pPr>
        <w:numPr>
          <w:ilvl w:val="0"/>
          <w:numId w:val="28"/>
        </w:numPr>
        <w:overflowPunct w:val="0"/>
        <w:autoSpaceDE w:val="0"/>
        <w:autoSpaceDN w:val="0"/>
        <w:adjustRightInd w:val="0"/>
        <w:spacing w:after="0"/>
        <w:textAlignment w:val="baseline"/>
        <w:rPr>
          <w:rFonts w:ascii="Calibri Light" w:hAnsi="Calibri Light" w:cs="Calibri Light"/>
        </w:rPr>
      </w:pPr>
      <w:r w:rsidRPr="00B13124">
        <w:rPr>
          <w:rFonts w:ascii="Calibri Light" w:hAnsi="Calibri Light" w:cs="Calibri Light"/>
        </w:rPr>
        <w:t>investice do výroby, zpracování, přepravy, distribuce, skladování nebo spalování fosilních paliv včetně investic do materiálního využití fosilních paliv,</w:t>
      </w:r>
    </w:p>
    <w:p w14:paraId="6F0E73FA" w14:textId="77777777" w:rsidR="00560F6C" w:rsidRPr="00B13124" w:rsidRDefault="00560F6C" w:rsidP="00560F6C">
      <w:pPr>
        <w:numPr>
          <w:ilvl w:val="0"/>
          <w:numId w:val="28"/>
        </w:numPr>
        <w:overflowPunct w:val="0"/>
        <w:autoSpaceDE w:val="0"/>
        <w:autoSpaceDN w:val="0"/>
        <w:adjustRightInd w:val="0"/>
        <w:spacing w:after="0"/>
        <w:textAlignment w:val="baseline"/>
        <w:rPr>
          <w:rFonts w:ascii="Calibri Light" w:hAnsi="Calibri Light" w:cs="Calibri Light"/>
        </w:rPr>
      </w:pPr>
      <w:r w:rsidRPr="00B13124">
        <w:rPr>
          <w:rFonts w:ascii="Calibri Light" w:hAnsi="Calibri Light" w:cs="Calibri Light"/>
        </w:rPr>
        <w:t>nové spotřebiče, které nesplňují nejvyšší dostupnou energetickou třídu dle příslušné legislativy,</w:t>
      </w:r>
    </w:p>
    <w:p w14:paraId="188435EF" w14:textId="77777777" w:rsidR="00560F6C" w:rsidRPr="00B13124" w:rsidRDefault="00560F6C" w:rsidP="00560F6C">
      <w:pPr>
        <w:numPr>
          <w:ilvl w:val="0"/>
          <w:numId w:val="28"/>
        </w:numPr>
        <w:overflowPunct w:val="0"/>
        <w:autoSpaceDE w:val="0"/>
        <w:autoSpaceDN w:val="0"/>
        <w:adjustRightInd w:val="0"/>
        <w:spacing w:after="0"/>
        <w:textAlignment w:val="baseline"/>
        <w:rPr>
          <w:rFonts w:ascii="Calibri Light" w:hAnsi="Calibri Light" w:cs="Calibri Light"/>
        </w:rPr>
      </w:pPr>
      <w:r w:rsidRPr="00B13124">
        <w:rPr>
          <w:rFonts w:ascii="Calibri Light" w:hAnsi="Calibri Light" w:cs="Calibri Light"/>
        </w:rPr>
        <w:t>výměnu zdroje energie bez splnění minimálních parametrů energetické náročnosti dle § 6 odst. 2 vyhlášky č. 264/2020 Sb.,</w:t>
      </w:r>
    </w:p>
    <w:p w14:paraId="2315CBE5" w14:textId="77777777" w:rsidR="00560F6C" w:rsidRPr="00B13124" w:rsidRDefault="00560F6C" w:rsidP="00560F6C">
      <w:pPr>
        <w:numPr>
          <w:ilvl w:val="0"/>
          <w:numId w:val="28"/>
        </w:numPr>
        <w:overflowPunct w:val="0"/>
        <w:autoSpaceDE w:val="0"/>
        <w:autoSpaceDN w:val="0"/>
        <w:adjustRightInd w:val="0"/>
        <w:spacing w:after="0"/>
        <w:textAlignment w:val="baseline"/>
        <w:rPr>
          <w:rFonts w:ascii="Calibri Light" w:hAnsi="Calibri Light" w:cs="Calibri Light"/>
        </w:rPr>
      </w:pPr>
      <w:r w:rsidRPr="00B13124">
        <w:rPr>
          <w:rFonts w:ascii="Calibri Light" w:hAnsi="Calibri Light" w:cs="Calibri Light"/>
        </w:rPr>
        <w:t>zařízení využívající vodu, která nesplňují následující podmínky:</w:t>
      </w:r>
    </w:p>
    <w:p w14:paraId="163BE144" w14:textId="77777777" w:rsidR="00560F6C" w:rsidRPr="00B13124" w:rsidRDefault="00560F6C" w:rsidP="00560F6C">
      <w:pPr>
        <w:ind w:firstLine="993"/>
        <w:rPr>
          <w:rFonts w:ascii="Calibri Light" w:hAnsi="Calibri Light" w:cs="Calibri Light"/>
        </w:rPr>
      </w:pPr>
      <w:r w:rsidRPr="00B13124">
        <w:rPr>
          <w:rFonts w:ascii="Calibri Light" w:hAnsi="Calibri Light" w:cs="Calibri Light"/>
        </w:rPr>
        <w:t>a) sprchy – max. průtok 8 l/min,</w:t>
      </w:r>
    </w:p>
    <w:p w14:paraId="123DB5B6" w14:textId="77777777" w:rsidR="00560F6C" w:rsidRPr="00B13124" w:rsidRDefault="00560F6C" w:rsidP="00560F6C">
      <w:pPr>
        <w:ind w:firstLine="993"/>
        <w:rPr>
          <w:rFonts w:ascii="Calibri Light" w:hAnsi="Calibri Light" w:cs="Calibri Light"/>
        </w:rPr>
      </w:pPr>
      <w:r w:rsidRPr="00B13124">
        <w:rPr>
          <w:rFonts w:ascii="Calibri Light" w:hAnsi="Calibri Light" w:cs="Calibri Light"/>
        </w:rPr>
        <w:t>b) WC – max. 6 l na úplné spláchnutí a 3,5 l průměrně,</w:t>
      </w:r>
    </w:p>
    <w:p w14:paraId="6470CFF2" w14:textId="77777777" w:rsidR="00560F6C" w:rsidRPr="00B13124" w:rsidRDefault="00560F6C" w:rsidP="00560F6C">
      <w:pPr>
        <w:ind w:firstLine="993"/>
        <w:rPr>
          <w:rFonts w:ascii="Calibri Light" w:hAnsi="Calibri Light" w:cs="Calibri Light"/>
        </w:rPr>
      </w:pPr>
      <w:r w:rsidRPr="00B13124">
        <w:rPr>
          <w:rFonts w:ascii="Calibri Light" w:hAnsi="Calibri Light" w:cs="Calibri Light"/>
        </w:rPr>
        <w:t>c) pisoáry – max. 2 l/mísu/hod; splachovací max. 1 l,</w:t>
      </w:r>
    </w:p>
    <w:p w14:paraId="56E66608" w14:textId="77777777" w:rsidR="00560F6C" w:rsidRPr="00B13124" w:rsidRDefault="00560F6C" w:rsidP="00560F6C">
      <w:pPr>
        <w:ind w:firstLine="993"/>
        <w:rPr>
          <w:rFonts w:ascii="Calibri Light" w:hAnsi="Calibri Light" w:cs="Calibri Light"/>
        </w:rPr>
      </w:pPr>
      <w:r w:rsidRPr="00B13124">
        <w:rPr>
          <w:rFonts w:ascii="Calibri Light" w:hAnsi="Calibri Light" w:cs="Calibri Light"/>
        </w:rPr>
        <w:t>d) umyvadlové a kuchyňské baterie – max. průtok 6 l/min,</w:t>
      </w:r>
    </w:p>
    <w:p w14:paraId="5FE5290E" w14:textId="77777777" w:rsidR="00560F6C" w:rsidRPr="00B13124" w:rsidRDefault="00560F6C" w:rsidP="00560F6C">
      <w:pPr>
        <w:numPr>
          <w:ilvl w:val="0"/>
          <w:numId w:val="28"/>
        </w:numPr>
        <w:overflowPunct w:val="0"/>
        <w:autoSpaceDE w:val="0"/>
        <w:autoSpaceDN w:val="0"/>
        <w:adjustRightInd w:val="0"/>
        <w:spacing w:after="0"/>
        <w:textAlignment w:val="baseline"/>
        <w:rPr>
          <w:rFonts w:ascii="Calibri Light" w:hAnsi="Calibri Light" w:cs="Calibri Light"/>
        </w:rPr>
      </w:pPr>
      <w:r w:rsidRPr="00B13124">
        <w:rPr>
          <w:rFonts w:ascii="Calibri Light" w:hAnsi="Calibri Light" w:cs="Calibri Light"/>
        </w:rPr>
        <w:t>zařízení bateriové akumulace na bázi olova, NiCd a NiMH,</w:t>
      </w:r>
    </w:p>
    <w:p w14:paraId="7564EA5B" w14:textId="77777777" w:rsidR="00560F6C" w:rsidRPr="00B13124" w:rsidRDefault="00560F6C" w:rsidP="00560F6C">
      <w:pPr>
        <w:numPr>
          <w:ilvl w:val="0"/>
          <w:numId w:val="28"/>
        </w:numPr>
        <w:overflowPunct w:val="0"/>
        <w:autoSpaceDE w:val="0"/>
        <w:autoSpaceDN w:val="0"/>
        <w:adjustRightInd w:val="0"/>
        <w:spacing w:after="0"/>
        <w:textAlignment w:val="baseline"/>
        <w:rPr>
          <w:rFonts w:ascii="Calibri Light" w:hAnsi="Calibri Light" w:cs="Calibri Light"/>
        </w:rPr>
      </w:pPr>
      <w:r w:rsidRPr="00B13124">
        <w:rPr>
          <w:rFonts w:ascii="Calibri Light" w:hAnsi="Calibri Light" w:cs="Calibri Light"/>
        </w:rPr>
        <w:t>kotle na biomasu, pokud:</w:t>
      </w:r>
    </w:p>
    <w:p w14:paraId="3B7F90F5" w14:textId="77777777" w:rsidR="00560F6C" w:rsidRPr="00B13124" w:rsidRDefault="00560F6C" w:rsidP="00560F6C">
      <w:pPr>
        <w:ind w:left="1276" w:hanging="283"/>
        <w:rPr>
          <w:rFonts w:ascii="Calibri Light" w:hAnsi="Calibri Light" w:cs="Calibri Light"/>
        </w:rPr>
      </w:pPr>
      <w:r w:rsidRPr="00B13124">
        <w:rPr>
          <w:rFonts w:ascii="Calibri Light" w:hAnsi="Calibri Light" w:cs="Calibri Light"/>
        </w:rPr>
        <w:t>a) nejsou v souladu s kritérii udržitelnosti a úspor emisí skleníkových plynů dle čl. 29 směrnice (EU) 2018/2001 (RED II),</w:t>
      </w:r>
    </w:p>
    <w:p w14:paraId="27E8D010" w14:textId="77777777" w:rsidR="00560F6C" w:rsidRPr="00B13124" w:rsidRDefault="00560F6C" w:rsidP="00560F6C">
      <w:pPr>
        <w:ind w:left="1276" w:hanging="283"/>
        <w:rPr>
          <w:rFonts w:ascii="Calibri Light" w:hAnsi="Calibri Light" w:cs="Calibri Light"/>
        </w:rPr>
      </w:pPr>
      <w:r w:rsidRPr="00B13124">
        <w:rPr>
          <w:rFonts w:ascii="Calibri Light" w:hAnsi="Calibri Light" w:cs="Calibri Light"/>
        </w:rPr>
        <w:t>b) nejsou v souladu s posouzením trajektorií udržitelného využívání bioenergie v ČR,</w:t>
      </w:r>
    </w:p>
    <w:p w14:paraId="2982AD1C" w14:textId="77777777" w:rsidR="00560F6C" w:rsidRPr="00B13124" w:rsidRDefault="00560F6C" w:rsidP="00560F6C">
      <w:pPr>
        <w:numPr>
          <w:ilvl w:val="0"/>
          <w:numId w:val="28"/>
        </w:numPr>
        <w:overflowPunct w:val="0"/>
        <w:autoSpaceDE w:val="0"/>
        <w:autoSpaceDN w:val="0"/>
        <w:adjustRightInd w:val="0"/>
        <w:spacing w:after="0"/>
        <w:textAlignment w:val="baseline"/>
        <w:rPr>
          <w:rFonts w:ascii="Calibri Light" w:hAnsi="Calibri Light" w:cs="Calibri Light"/>
        </w:rPr>
      </w:pPr>
      <w:r w:rsidRPr="00B13124">
        <w:rPr>
          <w:rFonts w:ascii="Calibri Light" w:hAnsi="Calibri Light" w:cs="Calibri Light"/>
        </w:rPr>
        <w:t>výsadbu zeleně, pokud nejsou použity stanovištně vhodné dřeviny zajišťující odolnost vůči klimatu a podporující biologickou rozmanitost.</w:t>
      </w:r>
    </w:p>
    <w:p w14:paraId="1537E6F6" w14:textId="77777777" w:rsidR="00560F6C" w:rsidRPr="00B13124" w:rsidRDefault="00A865FB" w:rsidP="00560F6C">
      <w:pPr>
        <w:rPr>
          <w:rFonts w:ascii="Calibri Light" w:hAnsi="Calibri Light" w:cs="Calibri Light"/>
        </w:rPr>
      </w:pPr>
      <w:r>
        <w:rPr>
          <w:rFonts w:ascii="Calibri Light" w:hAnsi="Calibri Light" w:cs="Calibri Light"/>
          <w:noProof/>
        </w:rPr>
        <w:pict w14:anchorId="2615D05D">
          <v:rect id="_x0000_i1026" alt="" style="width:429.55pt;height:.05pt;mso-width-percent:0;mso-height-percent:0;mso-width-percent:0;mso-height-percent:0" o:hrpct="947" o:hralign="center" o:hrstd="t" o:hr="t" fillcolor="#a0a0a0" stroked="f"/>
        </w:pict>
      </w:r>
    </w:p>
    <w:p w14:paraId="1CA43267" w14:textId="77777777" w:rsidR="00560F6C" w:rsidRPr="00B13124" w:rsidRDefault="00560F6C" w:rsidP="00560F6C">
      <w:pPr>
        <w:rPr>
          <w:rFonts w:ascii="Calibri Light" w:hAnsi="Calibri Light" w:cs="Calibri Light"/>
          <w:b/>
          <w:bCs/>
        </w:rPr>
      </w:pPr>
      <w:r w:rsidRPr="00B13124">
        <w:rPr>
          <w:rFonts w:ascii="Calibri Light" w:hAnsi="Calibri Light" w:cs="Calibri Light"/>
          <w:b/>
          <w:bCs/>
        </w:rPr>
        <w:t>Odpadové hospodářství</w:t>
      </w:r>
    </w:p>
    <w:p w14:paraId="622E5463" w14:textId="77777777" w:rsidR="00560F6C" w:rsidRPr="00B13124" w:rsidRDefault="00560F6C" w:rsidP="00560F6C">
      <w:pPr>
        <w:numPr>
          <w:ilvl w:val="0"/>
          <w:numId w:val="29"/>
        </w:numPr>
        <w:overflowPunct w:val="0"/>
        <w:autoSpaceDE w:val="0"/>
        <w:autoSpaceDN w:val="0"/>
        <w:adjustRightInd w:val="0"/>
        <w:spacing w:after="0"/>
        <w:textAlignment w:val="baseline"/>
        <w:rPr>
          <w:rFonts w:ascii="Calibri Light" w:hAnsi="Calibri Light" w:cs="Calibri Light"/>
        </w:rPr>
      </w:pPr>
      <w:r w:rsidRPr="00B13124">
        <w:rPr>
          <w:rFonts w:ascii="Calibri Light" w:hAnsi="Calibri Light" w:cs="Calibri Light"/>
        </w:rPr>
        <w:t xml:space="preserve">Dodavatel je povinen zajistit, aby nejméně </w:t>
      </w:r>
      <w:r w:rsidRPr="00B13124">
        <w:rPr>
          <w:rFonts w:ascii="Calibri Light" w:hAnsi="Calibri Light" w:cs="Calibri Light"/>
          <w:b/>
          <w:bCs/>
        </w:rPr>
        <w:t>70 % hmotnosti stavebního a demoličního odpadu</w:t>
      </w:r>
      <w:r w:rsidRPr="00B13124">
        <w:rPr>
          <w:rFonts w:ascii="Calibri Light" w:hAnsi="Calibri Light" w:cs="Calibri Light"/>
        </w:rPr>
        <w:t xml:space="preserve"> (neklasifikovaného jako nebezpečný), vzniklého na staveništi, bylo připraveno k opětovnému použití, recyklaci nebo jinému materiálovému využití, včetně zásypů.</w:t>
      </w:r>
    </w:p>
    <w:p w14:paraId="266831EF" w14:textId="77777777" w:rsidR="00560F6C" w:rsidRPr="00B13124" w:rsidRDefault="00560F6C" w:rsidP="00560F6C">
      <w:pPr>
        <w:numPr>
          <w:ilvl w:val="0"/>
          <w:numId w:val="29"/>
        </w:numPr>
        <w:overflowPunct w:val="0"/>
        <w:autoSpaceDE w:val="0"/>
        <w:autoSpaceDN w:val="0"/>
        <w:adjustRightInd w:val="0"/>
        <w:spacing w:after="0"/>
        <w:textAlignment w:val="baseline"/>
        <w:rPr>
          <w:rFonts w:ascii="Calibri Light" w:hAnsi="Calibri Light" w:cs="Calibri Light"/>
        </w:rPr>
      </w:pPr>
      <w:r w:rsidRPr="00B13124">
        <w:rPr>
          <w:rFonts w:ascii="Calibri Light" w:hAnsi="Calibri Light" w:cs="Calibri Light"/>
        </w:rPr>
        <w:t>Při realizaci díla se uplatní hierarchie způsobů nakládání s odpady dle směrnice Evropského parlamentu a Rady (ES) č. 98/2008 a zákona č. 541/2020 Sb., o odpadech:</w:t>
      </w:r>
    </w:p>
    <w:p w14:paraId="06505ABF" w14:textId="77777777" w:rsidR="00560F6C" w:rsidRPr="00B13124" w:rsidRDefault="00560F6C" w:rsidP="00560F6C">
      <w:pPr>
        <w:numPr>
          <w:ilvl w:val="1"/>
          <w:numId w:val="31"/>
        </w:numPr>
        <w:overflowPunct w:val="0"/>
        <w:autoSpaceDE w:val="0"/>
        <w:autoSpaceDN w:val="0"/>
        <w:adjustRightInd w:val="0"/>
        <w:spacing w:after="0"/>
        <w:textAlignment w:val="baseline"/>
        <w:rPr>
          <w:rFonts w:ascii="Calibri Light" w:hAnsi="Calibri Light" w:cs="Calibri Light"/>
        </w:rPr>
      </w:pPr>
      <w:r w:rsidRPr="00B13124">
        <w:rPr>
          <w:rFonts w:ascii="Calibri Light" w:hAnsi="Calibri Light" w:cs="Calibri Light"/>
        </w:rPr>
        <w:t>předcházení vzniku,</w:t>
      </w:r>
    </w:p>
    <w:p w14:paraId="53B5F859" w14:textId="77777777" w:rsidR="00560F6C" w:rsidRPr="00B13124" w:rsidRDefault="00560F6C" w:rsidP="00560F6C">
      <w:pPr>
        <w:numPr>
          <w:ilvl w:val="1"/>
          <w:numId w:val="31"/>
        </w:numPr>
        <w:overflowPunct w:val="0"/>
        <w:autoSpaceDE w:val="0"/>
        <w:autoSpaceDN w:val="0"/>
        <w:adjustRightInd w:val="0"/>
        <w:spacing w:after="0"/>
        <w:textAlignment w:val="baseline"/>
        <w:rPr>
          <w:rFonts w:ascii="Calibri Light" w:hAnsi="Calibri Light" w:cs="Calibri Light"/>
        </w:rPr>
      </w:pPr>
      <w:r w:rsidRPr="00B13124">
        <w:rPr>
          <w:rFonts w:ascii="Calibri Light" w:hAnsi="Calibri Light" w:cs="Calibri Light"/>
        </w:rPr>
        <w:t>příprava na opětovné použití,</w:t>
      </w:r>
    </w:p>
    <w:p w14:paraId="0705598F" w14:textId="77777777" w:rsidR="00560F6C" w:rsidRPr="00B13124" w:rsidRDefault="00560F6C" w:rsidP="00560F6C">
      <w:pPr>
        <w:numPr>
          <w:ilvl w:val="1"/>
          <w:numId w:val="31"/>
        </w:numPr>
        <w:overflowPunct w:val="0"/>
        <w:autoSpaceDE w:val="0"/>
        <w:autoSpaceDN w:val="0"/>
        <w:adjustRightInd w:val="0"/>
        <w:spacing w:after="0"/>
        <w:textAlignment w:val="baseline"/>
        <w:rPr>
          <w:rFonts w:ascii="Calibri Light" w:hAnsi="Calibri Light" w:cs="Calibri Light"/>
        </w:rPr>
      </w:pPr>
      <w:r w:rsidRPr="00B13124">
        <w:rPr>
          <w:rFonts w:ascii="Calibri Light" w:hAnsi="Calibri Light" w:cs="Calibri Light"/>
        </w:rPr>
        <w:t>recyklace,</w:t>
      </w:r>
    </w:p>
    <w:p w14:paraId="734973A6" w14:textId="77777777" w:rsidR="00560F6C" w:rsidRPr="00B13124" w:rsidRDefault="00560F6C" w:rsidP="00560F6C">
      <w:pPr>
        <w:numPr>
          <w:ilvl w:val="1"/>
          <w:numId w:val="31"/>
        </w:numPr>
        <w:overflowPunct w:val="0"/>
        <w:autoSpaceDE w:val="0"/>
        <w:autoSpaceDN w:val="0"/>
        <w:adjustRightInd w:val="0"/>
        <w:spacing w:after="0"/>
        <w:textAlignment w:val="baseline"/>
        <w:rPr>
          <w:rFonts w:ascii="Calibri Light" w:hAnsi="Calibri Light" w:cs="Calibri Light"/>
        </w:rPr>
      </w:pPr>
      <w:r w:rsidRPr="00B13124">
        <w:rPr>
          <w:rFonts w:ascii="Calibri Light" w:hAnsi="Calibri Light" w:cs="Calibri Light"/>
        </w:rPr>
        <w:t>jiné využití (zásypy, energetické využití),</w:t>
      </w:r>
    </w:p>
    <w:p w14:paraId="63E6AA0D" w14:textId="77777777" w:rsidR="00560F6C" w:rsidRPr="00B13124" w:rsidRDefault="00560F6C" w:rsidP="00560F6C">
      <w:pPr>
        <w:numPr>
          <w:ilvl w:val="1"/>
          <w:numId w:val="31"/>
        </w:numPr>
        <w:overflowPunct w:val="0"/>
        <w:autoSpaceDE w:val="0"/>
        <w:autoSpaceDN w:val="0"/>
        <w:adjustRightInd w:val="0"/>
        <w:spacing w:after="0"/>
        <w:textAlignment w:val="baseline"/>
        <w:rPr>
          <w:rFonts w:ascii="Calibri Light" w:hAnsi="Calibri Light" w:cs="Calibri Light"/>
        </w:rPr>
      </w:pPr>
      <w:r w:rsidRPr="00B13124">
        <w:rPr>
          <w:rFonts w:ascii="Calibri Light" w:hAnsi="Calibri Light" w:cs="Calibri Light"/>
        </w:rPr>
        <w:t>odstranění.</w:t>
      </w:r>
    </w:p>
    <w:p w14:paraId="2316B394" w14:textId="77777777" w:rsidR="00560F6C" w:rsidRPr="00B13124" w:rsidRDefault="00560F6C" w:rsidP="00560F6C">
      <w:pPr>
        <w:numPr>
          <w:ilvl w:val="0"/>
          <w:numId w:val="29"/>
        </w:numPr>
        <w:overflowPunct w:val="0"/>
        <w:autoSpaceDE w:val="0"/>
        <w:autoSpaceDN w:val="0"/>
        <w:adjustRightInd w:val="0"/>
        <w:spacing w:after="0"/>
        <w:textAlignment w:val="baseline"/>
        <w:rPr>
          <w:rFonts w:ascii="Calibri Light" w:hAnsi="Calibri Light" w:cs="Calibri Light"/>
        </w:rPr>
      </w:pPr>
      <w:r w:rsidRPr="00B13124">
        <w:rPr>
          <w:rFonts w:ascii="Calibri Light" w:hAnsi="Calibri Light" w:cs="Calibri Light"/>
        </w:rPr>
        <w:t>Před zahájením demolice nebo rekonstrukce dodavatel provede identifikaci předpokládaných odpadů (vč. obalů stavebních výrobků) s jejich zatříděním podle vyhlášky č. 8/2021 Sb. a odhadem množství. Nebezpečný odpad bude identifikován zvlášť.</w:t>
      </w:r>
    </w:p>
    <w:p w14:paraId="38F3FC19" w14:textId="77777777" w:rsidR="00560F6C" w:rsidRPr="00B13124" w:rsidRDefault="00560F6C" w:rsidP="00560F6C">
      <w:pPr>
        <w:numPr>
          <w:ilvl w:val="0"/>
          <w:numId w:val="29"/>
        </w:numPr>
        <w:overflowPunct w:val="0"/>
        <w:autoSpaceDE w:val="0"/>
        <w:autoSpaceDN w:val="0"/>
        <w:adjustRightInd w:val="0"/>
        <w:spacing w:after="0"/>
        <w:textAlignment w:val="baseline"/>
        <w:rPr>
          <w:rFonts w:ascii="Calibri Light" w:hAnsi="Calibri Light" w:cs="Calibri Light"/>
        </w:rPr>
      </w:pPr>
      <w:r w:rsidRPr="00B13124">
        <w:rPr>
          <w:rFonts w:ascii="Calibri Light" w:hAnsi="Calibri Light" w:cs="Calibri Light"/>
        </w:rPr>
        <w:t xml:space="preserve">Na základě identifikace dodavatel vypracuje </w:t>
      </w:r>
      <w:r w:rsidRPr="00B13124">
        <w:rPr>
          <w:rFonts w:ascii="Calibri Light" w:hAnsi="Calibri Light" w:cs="Calibri Light"/>
          <w:b/>
          <w:bCs/>
        </w:rPr>
        <w:t>plán nakládání s odpady</w:t>
      </w:r>
      <w:r w:rsidRPr="00B13124">
        <w:rPr>
          <w:rFonts w:ascii="Calibri Light" w:hAnsi="Calibri Light" w:cs="Calibri Light"/>
        </w:rPr>
        <w:t>, potvrzený technickým dozorem investora, který bude součástí stavebního deníku.</w:t>
      </w:r>
    </w:p>
    <w:p w14:paraId="031B21EE" w14:textId="77777777" w:rsidR="00560F6C" w:rsidRPr="00B13124" w:rsidRDefault="00560F6C" w:rsidP="00560F6C">
      <w:pPr>
        <w:numPr>
          <w:ilvl w:val="0"/>
          <w:numId w:val="29"/>
        </w:numPr>
        <w:overflowPunct w:val="0"/>
        <w:autoSpaceDE w:val="0"/>
        <w:autoSpaceDN w:val="0"/>
        <w:adjustRightInd w:val="0"/>
        <w:spacing w:after="0"/>
        <w:textAlignment w:val="baseline"/>
        <w:rPr>
          <w:rFonts w:ascii="Calibri Light" w:hAnsi="Calibri Light" w:cs="Calibri Light"/>
        </w:rPr>
      </w:pPr>
      <w:r w:rsidRPr="00B13124">
        <w:rPr>
          <w:rFonts w:ascii="Calibri Light" w:hAnsi="Calibri Light" w:cs="Calibri Light"/>
        </w:rPr>
        <w:t>Dodavatel je povinen doložit doklady o předání odpadu (vážní lístky, identifikační čísla zařízení, doklady skládky).</w:t>
      </w:r>
    </w:p>
    <w:p w14:paraId="42F14894" w14:textId="77777777" w:rsidR="00560F6C" w:rsidRPr="00B13124" w:rsidRDefault="00560F6C" w:rsidP="00560F6C">
      <w:pPr>
        <w:numPr>
          <w:ilvl w:val="0"/>
          <w:numId w:val="29"/>
        </w:numPr>
        <w:overflowPunct w:val="0"/>
        <w:autoSpaceDE w:val="0"/>
        <w:autoSpaceDN w:val="0"/>
        <w:adjustRightInd w:val="0"/>
        <w:spacing w:after="0"/>
        <w:textAlignment w:val="baseline"/>
        <w:rPr>
          <w:rFonts w:ascii="Calibri Light" w:hAnsi="Calibri Light" w:cs="Calibri Light"/>
        </w:rPr>
      </w:pPr>
      <w:r w:rsidRPr="00B13124">
        <w:rPr>
          <w:rFonts w:ascii="Calibri Light" w:hAnsi="Calibri Light" w:cs="Calibri Light"/>
        </w:rPr>
        <w:lastRenderedPageBreak/>
        <w:t xml:space="preserve">Součástí předání díla bude </w:t>
      </w:r>
      <w:r w:rsidRPr="00B13124">
        <w:rPr>
          <w:rFonts w:ascii="Calibri Light" w:hAnsi="Calibri Light" w:cs="Calibri Light"/>
          <w:b/>
          <w:bCs/>
        </w:rPr>
        <w:t>závěrečná zpráva o nakládání s odpady</w:t>
      </w:r>
      <w:r w:rsidRPr="00B13124">
        <w:rPr>
          <w:rFonts w:ascii="Calibri Light" w:hAnsi="Calibri Light" w:cs="Calibri Light"/>
        </w:rPr>
        <w:t>, která porovná plán se skutečností, zdůvodní případné odchylky a doloží hmotnostní procenta recyklace. Závěrečná zpráva musí být potvrzena technickým dozorem investora.</w:t>
      </w:r>
    </w:p>
    <w:p w14:paraId="3D7A3A8C" w14:textId="77777777" w:rsidR="00560F6C" w:rsidRPr="00B13124" w:rsidRDefault="00A865FB" w:rsidP="00560F6C">
      <w:pPr>
        <w:rPr>
          <w:rFonts w:ascii="Calibri Light" w:hAnsi="Calibri Light" w:cs="Calibri Light"/>
        </w:rPr>
      </w:pPr>
      <w:r>
        <w:rPr>
          <w:rFonts w:ascii="Calibri Light" w:hAnsi="Calibri Light" w:cs="Calibri Light"/>
          <w:noProof/>
        </w:rPr>
        <w:pict w14:anchorId="3EE5042D">
          <v:rect id="_x0000_i1025" alt="" style="width:429.55pt;height:.05pt;mso-width-percent:0;mso-height-percent:0;mso-width-percent:0;mso-height-percent:0" o:hrpct="947" o:hralign="center" o:hrstd="t" o:hr="t" fillcolor="#a0a0a0" stroked="f"/>
        </w:pict>
      </w:r>
    </w:p>
    <w:p w14:paraId="1524E31B" w14:textId="77777777" w:rsidR="00560F6C" w:rsidRPr="00B13124" w:rsidRDefault="00560F6C" w:rsidP="00560F6C">
      <w:pPr>
        <w:rPr>
          <w:rFonts w:ascii="Calibri Light" w:hAnsi="Calibri Light" w:cs="Calibri Light"/>
          <w:b/>
          <w:bCs/>
        </w:rPr>
      </w:pPr>
      <w:r w:rsidRPr="00B13124">
        <w:rPr>
          <w:rFonts w:ascii="Calibri Light" w:hAnsi="Calibri Light" w:cs="Calibri Light"/>
          <w:b/>
          <w:bCs/>
        </w:rPr>
        <w:t>Závěrečná ustanovení</w:t>
      </w:r>
    </w:p>
    <w:p w14:paraId="432938E8" w14:textId="77777777" w:rsidR="00560F6C" w:rsidRPr="00B13124" w:rsidRDefault="00560F6C" w:rsidP="00560F6C">
      <w:pPr>
        <w:numPr>
          <w:ilvl w:val="0"/>
          <w:numId w:val="30"/>
        </w:numPr>
        <w:overflowPunct w:val="0"/>
        <w:autoSpaceDE w:val="0"/>
        <w:autoSpaceDN w:val="0"/>
        <w:adjustRightInd w:val="0"/>
        <w:spacing w:after="0"/>
        <w:textAlignment w:val="baseline"/>
        <w:rPr>
          <w:rFonts w:ascii="Calibri Light" w:hAnsi="Calibri Light" w:cs="Calibri Light"/>
        </w:rPr>
      </w:pPr>
      <w:r w:rsidRPr="00B13124">
        <w:rPr>
          <w:rFonts w:ascii="Calibri Light" w:hAnsi="Calibri Light" w:cs="Calibri Light"/>
        </w:rPr>
        <w:t xml:space="preserve">Dodavatel bere na vědomí, že dodržování principu DNSH je podmínkou poskytnutí dotace v rámci programu </w:t>
      </w:r>
      <w:r>
        <w:rPr>
          <w:rFonts w:ascii="Calibri Light" w:hAnsi="Calibri Light" w:cs="Calibri Light"/>
        </w:rPr>
        <w:t>OPST</w:t>
      </w:r>
      <w:r w:rsidRPr="00B13124">
        <w:rPr>
          <w:rFonts w:ascii="Calibri Light" w:hAnsi="Calibri Light" w:cs="Calibri Light"/>
        </w:rPr>
        <w:t>.</w:t>
      </w:r>
    </w:p>
    <w:p w14:paraId="1F78FBAB" w14:textId="77777777" w:rsidR="00560F6C" w:rsidRPr="00B035CA" w:rsidRDefault="00560F6C" w:rsidP="00560F6C">
      <w:pPr>
        <w:numPr>
          <w:ilvl w:val="0"/>
          <w:numId w:val="30"/>
        </w:numPr>
        <w:overflowPunct w:val="0"/>
        <w:autoSpaceDE w:val="0"/>
        <w:autoSpaceDN w:val="0"/>
        <w:adjustRightInd w:val="0"/>
        <w:spacing w:after="0"/>
        <w:textAlignment w:val="baseline"/>
        <w:rPr>
          <w:rFonts w:ascii="Calibri Light" w:hAnsi="Calibri Light" w:cs="Calibri Light"/>
        </w:rPr>
      </w:pPr>
      <w:r w:rsidRPr="00B035CA">
        <w:rPr>
          <w:rFonts w:ascii="Calibri Light" w:hAnsi="Calibri Light" w:cs="Calibri Light"/>
        </w:rPr>
        <w:t xml:space="preserve">Porušení těchto pravidel se považuje za </w:t>
      </w:r>
      <w:r w:rsidRPr="00B035CA">
        <w:rPr>
          <w:rFonts w:ascii="Calibri Light" w:hAnsi="Calibri Light" w:cs="Calibri Light"/>
          <w:b/>
          <w:bCs/>
        </w:rPr>
        <w:t>porušení smluvních povinností</w:t>
      </w:r>
      <w:r w:rsidRPr="00B035CA">
        <w:rPr>
          <w:rFonts w:ascii="Calibri Light" w:hAnsi="Calibri Light" w:cs="Calibri Light"/>
        </w:rPr>
        <w:t xml:space="preserve"> se všemi důsledky z toho vyplývajícími.</w:t>
      </w:r>
    </w:p>
    <w:p w14:paraId="4EE515DA" w14:textId="7F5B8B5C" w:rsidR="00C56CCC" w:rsidRPr="0015232E" w:rsidRDefault="00C56CCC" w:rsidP="00C56CCC">
      <w:pPr>
        <w:pStyle w:val="Smlouva-slo"/>
        <w:tabs>
          <w:tab w:val="left" w:pos="426"/>
        </w:tabs>
        <w:spacing w:before="600" w:line="276" w:lineRule="auto"/>
        <w:jc w:val="left"/>
        <w:rPr>
          <w:rFonts w:ascii="Calibri Light" w:hAnsi="Calibri Light" w:cs="Calibri Light"/>
          <w:sz w:val="22"/>
          <w:szCs w:val="22"/>
        </w:rPr>
      </w:pPr>
    </w:p>
    <w:p w14:paraId="45842210" w14:textId="1D6A15AD" w:rsidR="00C56CCC" w:rsidRPr="0015232E" w:rsidRDefault="00C56CCC" w:rsidP="00C56CCC">
      <w:pPr>
        <w:pStyle w:val="Smlouva-slo"/>
        <w:tabs>
          <w:tab w:val="left" w:pos="426"/>
        </w:tabs>
        <w:spacing w:line="276" w:lineRule="auto"/>
        <w:rPr>
          <w:rFonts w:ascii="Calibri Light" w:hAnsi="Calibri Light" w:cs="Calibri Light"/>
          <w:sz w:val="22"/>
          <w:szCs w:val="22"/>
        </w:rPr>
      </w:pPr>
      <w:r w:rsidRPr="0015232E">
        <w:rPr>
          <w:rFonts w:ascii="Calibri Light" w:hAnsi="Calibri Light" w:cs="Calibri Light"/>
          <w:sz w:val="22"/>
          <w:szCs w:val="22"/>
        </w:rPr>
        <w:tab/>
      </w:r>
      <w:r w:rsidRPr="0015232E">
        <w:rPr>
          <w:rFonts w:ascii="Calibri Light" w:hAnsi="Calibri Light" w:cs="Calibri Light"/>
          <w:sz w:val="22"/>
          <w:szCs w:val="22"/>
        </w:rPr>
        <w:tab/>
      </w:r>
      <w:r w:rsidRPr="0015232E">
        <w:rPr>
          <w:rFonts w:ascii="Calibri Light" w:hAnsi="Calibri Light" w:cs="Calibri Light"/>
          <w:sz w:val="22"/>
          <w:szCs w:val="22"/>
        </w:rPr>
        <w:tab/>
      </w:r>
      <w:r w:rsidRPr="0015232E">
        <w:rPr>
          <w:rFonts w:ascii="Calibri Light" w:hAnsi="Calibri Light" w:cs="Calibri Light"/>
          <w:sz w:val="22"/>
          <w:szCs w:val="22"/>
        </w:rPr>
        <w:tab/>
      </w:r>
      <w:r w:rsidRPr="0015232E">
        <w:rPr>
          <w:rFonts w:ascii="Calibri Light" w:hAnsi="Calibri Light" w:cs="Calibri Light"/>
          <w:sz w:val="22"/>
          <w:szCs w:val="22"/>
        </w:rPr>
        <w:tab/>
      </w:r>
    </w:p>
    <w:p w14:paraId="791B9FCB" w14:textId="3ADFD947" w:rsidR="00C56CCC" w:rsidRPr="0015232E" w:rsidRDefault="00C56CCC" w:rsidP="00C56CCC">
      <w:pPr>
        <w:pStyle w:val="Smlouva-slo"/>
        <w:tabs>
          <w:tab w:val="left" w:pos="426"/>
        </w:tabs>
        <w:spacing w:before="960" w:line="276" w:lineRule="auto"/>
        <w:rPr>
          <w:rFonts w:ascii="Calibri Light" w:hAnsi="Calibri Light" w:cs="Calibri Light"/>
          <w:sz w:val="22"/>
          <w:szCs w:val="22"/>
        </w:rPr>
      </w:pPr>
      <w:r w:rsidRPr="0015232E">
        <w:rPr>
          <w:rFonts w:ascii="Calibri Light" w:hAnsi="Calibri Light" w:cs="Calibri Light"/>
          <w:sz w:val="22"/>
          <w:szCs w:val="22"/>
        </w:rPr>
        <w:tab/>
      </w:r>
      <w:r w:rsidRPr="0015232E">
        <w:rPr>
          <w:rFonts w:ascii="Calibri Light" w:hAnsi="Calibri Light" w:cs="Calibri Light"/>
          <w:sz w:val="22"/>
          <w:szCs w:val="22"/>
        </w:rPr>
        <w:tab/>
      </w:r>
      <w:r w:rsidRPr="0015232E">
        <w:rPr>
          <w:rFonts w:ascii="Calibri Light" w:hAnsi="Calibri Light" w:cs="Calibri Light"/>
          <w:sz w:val="22"/>
          <w:szCs w:val="22"/>
        </w:rPr>
        <w:tab/>
      </w:r>
    </w:p>
    <w:sectPr w:rsidR="00C56CCC" w:rsidRPr="0015232E" w:rsidSect="00323457">
      <w:headerReference w:type="first" r:id="rId12"/>
      <w:footnotePr>
        <w:numStart w:val="0"/>
        <w:numRestart w:val="eachPage"/>
      </w:footnotePr>
      <w:endnotePr>
        <w:numFmt w:val="decimal"/>
        <w:numStart w:val="0"/>
      </w:endnotePr>
      <w:pgSz w:w="11900" w:h="16832" w:code="9"/>
      <w:pgMar w:top="1418" w:right="1440" w:bottom="1418" w:left="1440"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048D1D" w14:textId="77777777" w:rsidR="00A865FB" w:rsidRDefault="00A865FB">
      <w:r>
        <w:separator/>
      </w:r>
    </w:p>
  </w:endnote>
  <w:endnote w:type="continuationSeparator" w:id="0">
    <w:p w14:paraId="17F13BE6" w14:textId="77777777" w:rsidR="00A865FB" w:rsidRDefault="00A865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EE"/>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4A098" w14:textId="77777777" w:rsidR="00B279FA" w:rsidRDefault="00EA6DB9">
    <w:pPr>
      <w:pStyle w:val="Zpat"/>
    </w:pPr>
    <w:r>
      <w:rPr>
        <w:noProof/>
      </w:rPr>
      <mc:AlternateContent>
        <mc:Choice Requires="wps">
          <w:drawing>
            <wp:anchor distT="0" distB="0" distL="114300" distR="114300" simplePos="0" relativeHeight="251657216" behindDoc="1" locked="0" layoutInCell="1" allowOverlap="1" wp14:anchorId="161DE8ED" wp14:editId="147D8ABE">
              <wp:simplePos x="0" y="0"/>
              <wp:positionH relativeFrom="column">
                <wp:posOffset>-431165</wp:posOffset>
              </wp:positionH>
              <wp:positionV relativeFrom="page">
                <wp:posOffset>8818245</wp:posOffset>
              </wp:positionV>
              <wp:extent cx="107950" cy="1257300"/>
              <wp:effectExtent l="0" t="0" r="508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2573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1E8C3B83" w14:textId="77777777" w:rsidR="00B279FA" w:rsidRPr="00651A69" w:rsidRDefault="00A93897" w:rsidP="00D22C6F">
                          <w:pPr>
                            <w:rPr>
                              <w:rFonts w:ascii="Arial" w:hAnsi="Arial" w:cs="Arial"/>
                              <w:sz w:val="12"/>
                              <w:szCs w:val="12"/>
                            </w:rPr>
                          </w:pPr>
                          <w:r w:rsidRPr="00651A69">
                            <w:rPr>
                              <w:rFonts w:ascii="Arial" w:hAnsi="Arial" w:cs="Arial"/>
                              <w:sz w:val="12"/>
                              <w:szCs w:val="12"/>
                            </w:rPr>
                            <w:fldChar w:fldCharType="begin"/>
                          </w:r>
                          <w:r w:rsidR="00B279FA" w:rsidRPr="00651A69">
                            <w:rPr>
                              <w:rFonts w:ascii="Arial" w:hAnsi="Arial" w:cs="Arial"/>
                              <w:sz w:val="12"/>
                              <w:szCs w:val="12"/>
                            </w:rPr>
                            <w:instrText xml:space="preserve"> DOCPROPERTY  Category  \* MERGEFORMAT </w:instrText>
                          </w:r>
                          <w:r w:rsidRPr="00651A69">
                            <w:rPr>
                              <w:rFonts w:ascii="Arial" w:hAnsi="Arial" w:cs="Arial"/>
                              <w:sz w:val="12"/>
                              <w:szCs w:val="12"/>
                            </w:rPr>
                            <w:fldChar w:fldCharType="end"/>
                          </w:r>
                        </w:p>
                      </w:txbxContent>
                    </wps:txbx>
                    <wps:bodyPr rot="0" vert="vert270"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61DE8ED" id="_x0000_t202" coordsize="21600,21600" o:spt="202" path="m,l,21600r21600,l21600,xe">
              <v:stroke joinstyle="miter"/>
              <v:path gradientshapeok="t" o:connecttype="rect"/>
            </v:shapetype>
            <v:shape id="Text Box 1" o:spid="_x0000_s1026" type="#_x0000_t202" style="position:absolute;margin-left:-33.95pt;margin-top:694.35pt;width:8.5pt;height:9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DvUD6AEAAL0DAAAOAAAAZHJzL2Uyb0RvYy54bWysU8Fu2zAMvQ/oPwi6N3ZSdNmMOEWXIsOA&#13;&#10;bh3Q7QNkWbaFyaJKKbHz96PkOB262zAfBMqUHvkenzZ3Y2/YUaHXYEu+XOScKSuh1rYt+c8f++sP&#13;&#10;nPkgbC0MWFXyk/L8bnv1bjO4Qq2gA1MrZARifTG4knchuCLLvOxUL/wCnLKUbAB7EWiLbVajGAi9&#13;&#10;N9kqz99nA2DtEKTynv4+TEm+TfhNo2R4ahqvAjMlp95CWjGtVVyz7UYULQrXaXluQ/xDF73Qlope&#13;&#10;oB5EEOyA+i+oXksED01YSOgzaBotVeJAbJb5GzbPnXAqcSFxvLvI5P8frPx2fHbfkYXxE4w0wETC&#13;&#10;u0eQvzyzsOuEbdU9IgydEjUVXkbJssH54nw1Su0LH0Gq4SvUNGRxCJCAxgb7qArxZIROAzhdRFdj&#13;&#10;YDKWzNcfbykjKbVc3a5v8jSVTBTzbYc+fFbQsxiUHGmoCV0cH32I3YhiPhKLeTC63mtj0gbbameQ&#13;&#10;HQUZYJ++RODNMWPjYQvx2oQY/ySakdnEMYzVSMlIt4L6RIQRJkPRA6Agrqs1URnITyX3LweBijPz&#13;&#10;xZJu0XxzgHNQzYGwsgOyZeBsCndhMunBoW47Ap8nc0/a7nWi/drIuVXySFLj7Odowj/36dTrq9v+&#13;&#10;BgAA//8DAFBLAwQUAAYACAAAACEAZnF78uUAAAASAQAADwAAAGRycy9kb3ducmV2LnhtbExPy07D&#13;&#10;MBC8I/EP1iJxS50AeZDGqRAogh44UNq7G7tx1NiObLd1/57lBJeVdmZ2dqZZRT2Rs3R+tIZBtkiB&#13;&#10;SNNbMZqBwfa7SyogPnAj+GSNZHCVHlbt7U3Da2Ev5kueN2EgaGJ8zRmoEOaaUt8rqblf2Fka5A7W&#13;&#10;aR5wdQMVjl/QXE/0IU0Lqvlo8IPis3xVsj9uTprB03vnYpnv6HC4quzDxuy4/uwYu7+Lb0scL0sg&#13;&#10;QcbwdwG/HTA/tBhsb09GeDIxSIryGaVIPFZVCQQlSZ4itEcor4oSaNvQ/1XaHwAAAP//AwBQSwEC&#13;&#10;LQAUAAYACAAAACEAtoM4kv4AAADhAQAAEwAAAAAAAAAAAAAAAAAAAAAAW0NvbnRlbnRfVHlwZXNd&#13;&#10;LnhtbFBLAQItABQABgAIAAAAIQA4/SH/1gAAAJQBAAALAAAAAAAAAAAAAAAAAC8BAABfcmVscy8u&#13;&#10;cmVsc1BLAQItABQABgAIAAAAIQDwDvUD6AEAAL0DAAAOAAAAAAAAAAAAAAAAAC4CAABkcnMvZTJv&#13;&#10;RG9jLnhtbFBLAQItABQABgAIAAAAIQBmcXvy5QAAABIBAAAPAAAAAAAAAAAAAAAAAEIEAABkcnMv&#13;&#10;ZG93bnJldi54bWxQSwUGAAAAAAQABADzAAAAVAUAAAAA&#13;&#10;" stroked="f" strokeweight="0">
              <v:textbox style="layout-flow:vertical;mso-layout-flow-alt:bottom-to-top;mso-fit-shape-to-text:t" inset="0,0,0,0">
                <w:txbxContent>
                  <w:p w14:paraId="1E8C3B83" w14:textId="77777777" w:rsidR="00B279FA" w:rsidRPr="00651A69" w:rsidRDefault="00A93897" w:rsidP="00D22C6F">
                    <w:pPr>
                      <w:rPr>
                        <w:rFonts w:ascii="Arial" w:hAnsi="Arial" w:cs="Arial"/>
                        <w:sz w:val="12"/>
                        <w:szCs w:val="12"/>
                      </w:rPr>
                    </w:pPr>
                    <w:r w:rsidRPr="00651A69">
                      <w:rPr>
                        <w:rFonts w:ascii="Arial" w:hAnsi="Arial" w:cs="Arial"/>
                        <w:sz w:val="12"/>
                        <w:szCs w:val="12"/>
                      </w:rPr>
                      <w:fldChar w:fldCharType="begin"/>
                    </w:r>
                    <w:r w:rsidR="00B279FA" w:rsidRPr="00651A69">
                      <w:rPr>
                        <w:rFonts w:ascii="Arial" w:hAnsi="Arial" w:cs="Arial"/>
                        <w:sz w:val="12"/>
                        <w:szCs w:val="12"/>
                      </w:rPr>
                      <w:instrText xml:space="preserve"> DOCPROPERTY  Category  \* MERGEFORMAT </w:instrText>
                    </w:r>
                    <w:r w:rsidRPr="00651A69">
                      <w:rPr>
                        <w:rFonts w:ascii="Arial" w:hAnsi="Arial" w:cs="Arial"/>
                        <w:sz w:val="12"/>
                        <w:szCs w:val="12"/>
                      </w:rPr>
                      <w:fldChar w:fldCharType="end"/>
                    </w:r>
                  </w:p>
                </w:txbxContent>
              </v:textbox>
              <w10:wrap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C1F201" w14:textId="6F967B90" w:rsidR="00861F25" w:rsidRDefault="00861F25" w:rsidP="005A57AB">
    <w:pPr>
      <w:pStyle w:val="Zpat"/>
      <w:jc w:val="center"/>
    </w:pPr>
  </w:p>
  <w:p w14:paraId="596DCBEE" w14:textId="77777777" w:rsidR="00B279FA" w:rsidRPr="0029740D" w:rsidRDefault="00EA6DB9" w:rsidP="00861F25">
    <w:pPr>
      <w:pStyle w:val="Zpat"/>
      <w:jc w:val="right"/>
      <w:rPr>
        <w:rFonts w:ascii="Calibri Light" w:hAnsi="Calibri Light" w:cs="Calibri Light"/>
      </w:rPr>
    </w:pPr>
    <w:r w:rsidRPr="0029740D">
      <w:rPr>
        <w:rFonts w:ascii="Calibri Light" w:hAnsi="Calibri Light" w:cs="Calibri Light"/>
        <w:noProof/>
      </w:rPr>
      <mc:AlternateContent>
        <mc:Choice Requires="wps">
          <w:drawing>
            <wp:anchor distT="0" distB="0" distL="114300" distR="114300" simplePos="0" relativeHeight="251659264" behindDoc="1" locked="0" layoutInCell="1" allowOverlap="1" wp14:anchorId="7C503C1D" wp14:editId="2D1F22F1">
              <wp:simplePos x="0" y="0"/>
              <wp:positionH relativeFrom="column">
                <wp:posOffset>-431165</wp:posOffset>
              </wp:positionH>
              <wp:positionV relativeFrom="page">
                <wp:posOffset>8818245</wp:posOffset>
              </wp:positionV>
              <wp:extent cx="166370" cy="1257300"/>
              <wp:effectExtent l="0" t="0" r="508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2573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4F628051" w14:textId="77777777" w:rsidR="00B279FA" w:rsidRPr="000438CB" w:rsidRDefault="00B279FA" w:rsidP="000438CB">
                          <w:pPr>
                            <w:rPr>
                              <w:rFonts w:ascii="Arial" w:hAnsi="Arial" w:cs="Arial"/>
                              <w:sz w:val="12"/>
                              <w:szCs w:val="12"/>
                            </w:rPr>
                          </w:pPr>
                        </w:p>
                      </w:txbxContent>
                    </wps:txbx>
                    <wps:bodyPr rot="0" vert="vert270"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C503C1D" id="_x0000_t202" coordsize="21600,21600" o:spt="202" path="m,l,21600r21600,l21600,xe">
              <v:stroke joinstyle="miter"/>
              <v:path gradientshapeok="t" o:connecttype="rect"/>
            </v:shapetype>
            <v:shape id="Text Box 2" o:spid="_x0000_s1027" type="#_x0000_t202" style="position:absolute;left:0;text-align:left;margin-left:-33.95pt;margin-top:694.35pt;width:13.1pt;height: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5cZa6gEAAMQDAAAOAAAAZHJzL2Uyb0RvYy54bWysU8GO0zAQvSPxD5bvNGlXdFHUdLV0VYS0&#13;&#10;wEoLH+A4TmLheMzYbdK/Z+wkXbTcEDmMxrH9Zt6b593d2Bt2Vug12JKvVzlnykqotW1L/uP78d0H&#13;&#10;znwQthYGrCr5RXl+t3/7Zje4Qm2gA1MrZARifTG4knchuCLLvOxUL/wKnLK02QD2ItAS26xGMRB6&#13;&#10;b7JNnm+zAbB2CFJ5T38fpk2+T/hNo2T41jReBWZKTr2FFDHFKsZsvxNFi8J1Ws5tiH/oohfaUtEr&#13;&#10;1IMIgp1Q/wXVa4ngoQkrCX0GTaOlShyIzTp/xea5E04lLiSOd1eZ/P+DlV/Pz+4JWRg/wkgDTCS8&#13;&#10;ewT50zMLh07YVt0jwtApUVPhdZQsG5wv5qtRal/4CFINX6CmIYtTgAQ0NthHVYgnI3QawOUquhoD&#13;&#10;k7HkdntzSzuSttab97c3eZpKJorltkMfPinoWUxKjjTUhC7Ojz7EbkSxHInFPBhdH7UxaYFtdTDI&#13;&#10;zoIMcExfIvDqmLHxsIV4bUKMfxLNyGziGMZqZLqeNYisK6gvxBth8hW9A0pi3ERGA9mq5P7XSaDi&#13;&#10;zHy2JF/04JLgklRLIqzsgNwZOJvSQ5i8enKo247AlwHdk8RHndi/NDJ3TFZJosy2jl78c51OvTy+&#13;&#10;/W8AAAD//wMAUEsDBBQABgAIAAAAIQCEb0H/5QAAABIBAAAPAAAAZHJzL2Rvd25yZXYueG1sTE/B&#13;&#10;TsMwDL0j8Q+Rkbh1aWFrS9d0QqAKOHBgwD1rvKZak1RNtmV/jznBxbL9np/fqzfRjOyEsx+cFZAt&#13;&#10;UmBoO6cG2wv4+myTEpgP0io5OosCLuhh01xf1bJS7mw/8LQNPSMR6yspQIcwVZz7TqORfuEmtITt&#13;&#10;3WxkoHHuuZrlmcTNyO/SNOdGDpY+aDnhk8busD0aAcuXdo7F6pv3+4vOXl3MDm/vrRC3N/F5TeVx&#13;&#10;DSxgDH8X8JuB/ENDxnbuaJVno4AkLx6ISsB9WRbAiJIsM2p2tFqVeQG8qfn/KM0PAAAA//8DAFBL&#13;&#10;AQItABQABgAIAAAAIQC2gziS/gAAAOEBAAATAAAAAAAAAAAAAAAAAAAAAABbQ29udGVudF9UeXBl&#13;&#10;c10ueG1sUEsBAi0AFAAGAAgAAAAhADj9If/WAAAAlAEAAAsAAAAAAAAAAAAAAAAALwEAAF9yZWxz&#13;&#10;Ly5yZWxzUEsBAi0AFAAGAAgAAAAhABXlxlrqAQAAxAMAAA4AAAAAAAAAAAAAAAAALgIAAGRycy9l&#13;&#10;Mm9Eb2MueG1sUEsBAi0AFAAGAAgAAAAhAIRvQf/lAAAAEgEAAA8AAAAAAAAAAAAAAAAARAQAAGRy&#13;&#10;cy9kb3ducmV2LnhtbFBLBQYAAAAABAAEAPMAAABWBQAAAAA=&#13;&#10;" stroked="f" strokeweight="0">
              <v:textbox style="layout-flow:vertical;mso-layout-flow-alt:bottom-to-top;mso-fit-shape-to-text:t" inset="0,0,0,0">
                <w:txbxContent>
                  <w:p w14:paraId="4F628051" w14:textId="77777777" w:rsidR="00B279FA" w:rsidRPr="000438CB" w:rsidRDefault="00B279FA" w:rsidP="000438CB">
                    <w:pPr>
                      <w:rPr>
                        <w:rFonts w:ascii="Arial" w:hAnsi="Arial" w:cs="Arial"/>
                        <w:sz w:val="12"/>
                        <w:szCs w:val="12"/>
                      </w:rPr>
                    </w:pPr>
                  </w:p>
                </w:txbxContent>
              </v:textbox>
              <w10:wrap anchory="page"/>
            </v:shape>
          </w:pict>
        </mc:Fallback>
      </mc:AlternateContent>
    </w:r>
    <w:r w:rsidR="00B279FA" w:rsidRPr="0029740D">
      <w:rPr>
        <w:rFonts w:ascii="Calibri Light" w:hAnsi="Calibri Light" w:cs="Calibri Light"/>
      </w:rPr>
      <w:t xml:space="preserve">Strana </w:t>
    </w:r>
    <w:r w:rsidR="00BD7D58" w:rsidRPr="0029740D">
      <w:rPr>
        <w:rFonts w:ascii="Calibri Light" w:hAnsi="Calibri Light" w:cs="Calibri Light"/>
      </w:rPr>
      <w:fldChar w:fldCharType="begin"/>
    </w:r>
    <w:r w:rsidR="00BD7D58" w:rsidRPr="0029740D">
      <w:rPr>
        <w:rFonts w:ascii="Calibri Light" w:hAnsi="Calibri Light" w:cs="Calibri Light"/>
      </w:rPr>
      <w:instrText xml:space="preserve"> PAGE </w:instrText>
    </w:r>
    <w:r w:rsidR="00BD7D58" w:rsidRPr="0029740D">
      <w:rPr>
        <w:rFonts w:ascii="Calibri Light" w:hAnsi="Calibri Light" w:cs="Calibri Light"/>
      </w:rPr>
      <w:fldChar w:fldCharType="separate"/>
    </w:r>
    <w:r w:rsidR="008A3F09" w:rsidRPr="0029740D">
      <w:rPr>
        <w:rFonts w:ascii="Calibri Light" w:hAnsi="Calibri Light" w:cs="Calibri Light"/>
        <w:noProof/>
      </w:rPr>
      <w:t>4</w:t>
    </w:r>
    <w:r w:rsidR="00BD7D58" w:rsidRPr="0029740D">
      <w:rPr>
        <w:rFonts w:ascii="Calibri Light" w:hAnsi="Calibri Light" w:cs="Calibri Light"/>
        <w:noProof/>
      </w:rPr>
      <w:fldChar w:fldCharType="end"/>
    </w:r>
    <w:r w:rsidR="00B279FA" w:rsidRPr="0029740D">
      <w:rPr>
        <w:rFonts w:ascii="Calibri Light" w:hAnsi="Calibri Light" w:cs="Calibri Light"/>
      </w:rPr>
      <w:t xml:space="preserve"> (celkem </w:t>
    </w:r>
    <w:r w:rsidR="001A39CC" w:rsidRPr="0029740D">
      <w:rPr>
        <w:rFonts w:ascii="Calibri Light" w:hAnsi="Calibri Light" w:cs="Calibri Light"/>
      </w:rPr>
      <w:fldChar w:fldCharType="begin"/>
    </w:r>
    <w:r w:rsidR="001A39CC" w:rsidRPr="0029740D">
      <w:rPr>
        <w:rFonts w:ascii="Calibri Light" w:hAnsi="Calibri Light" w:cs="Calibri Light"/>
      </w:rPr>
      <w:instrText xml:space="preserve"> NUMPAGES </w:instrText>
    </w:r>
    <w:r w:rsidR="001A39CC" w:rsidRPr="0029740D">
      <w:rPr>
        <w:rFonts w:ascii="Calibri Light" w:hAnsi="Calibri Light" w:cs="Calibri Light"/>
      </w:rPr>
      <w:fldChar w:fldCharType="separate"/>
    </w:r>
    <w:r w:rsidR="008A3F09" w:rsidRPr="0029740D">
      <w:rPr>
        <w:rFonts w:ascii="Calibri Light" w:hAnsi="Calibri Light" w:cs="Calibri Light"/>
        <w:noProof/>
      </w:rPr>
      <w:t>5</w:t>
    </w:r>
    <w:r w:rsidR="001A39CC" w:rsidRPr="0029740D">
      <w:rPr>
        <w:rFonts w:ascii="Calibri Light" w:hAnsi="Calibri Light" w:cs="Calibri Light"/>
        <w:noProof/>
      </w:rPr>
      <w:fldChar w:fldCharType="end"/>
    </w:r>
    <w:r w:rsidR="00B279FA" w:rsidRPr="0029740D">
      <w:rPr>
        <w:rFonts w:ascii="Calibri Light" w:hAnsi="Calibri Light" w:cs="Calibri Ligh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F929A7" w14:textId="77777777" w:rsidR="00A865FB" w:rsidRDefault="00A865FB">
      <w:r>
        <w:separator/>
      </w:r>
    </w:p>
  </w:footnote>
  <w:footnote w:type="continuationSeparator" w:id="0">
    <w:p w14:paraId="480C9752" w14:textId="77777777" w:rsidR="00A865FB" w:rsidRDefault="00A865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B6B7DF" w14:textId="7CE6F5D7" w:rsidR="0034239D" w:rsidRPr="00CE5235" w:rsidRDefault="0034239D" w:rsidP="0034239D">
    <w:pPr>
      <w:pStyle w:val="Bezmezer"/>
      <w:jc w:val="right"/>
      <w:rPr>
        <w:rFonts w:ascii="Calibri Light" w:hAnsi="Calibri Light" w:cs="Calibri Light"/>
        <w:i/>
        <w:iCs/>
      </w:rPr>
    </w:pPr>
    <w:r w:rsidRPr="00CE5235">
      <w:rPr>
        <w:rFonts w:ascii="Calibri Light" w:hAnsi="Calibri Light" w:cs="Calibri Light"/>
        <w:i/>
        <w:iCs/>
      </w:rPr>
      <w:t xml:space="preserve">Příloha č. </w:t>
    </w:r>
    <w:r w:rsidR="00DD4EE9" w:rsidRPr="00CE5235">
      <w:rPr>
        <w:rFonts w:ascii="Calibri Light" w:hAnsi="Calibri Light" w:cs="Calibri Light"/>
        <w:i/>
        <w:iCs/>
      </w:rPr>
      <w:t>2</w:t>
    </w:r>
    <w:r w:rsidRPr="00CE5235">
      <w:rPr>
        <w:rFonts w:ascii="Calibri Light" w:hAnsi="Calibri Light" w:cs="Calibri Light"/>
        <w:i/>
        <w:iCs/>
      </w:rPr>
      <w:t xml:space="preserve"> ZD</w:t>
    </w:r>
  </w:p>
  <w:p w14:paraId="38B8DCB3" w14:textId="1A826E93" w:rsidR="0034239D" w:rsidRDefault="00BF6380" w:rsidP="0034239D">
    <w:pPr>
      <w:pStyle w:val="Bezmezer"/>
      <w:jc w:val="right"/>
      <w:rPr>
        <w:rFonts w:ascii="Calibri Light" w:hAnsi="Calibri Light" w:cs="Calibri Light"/>
        <w:i/>
        <w:iCs/>
      </w:rPr>
    </w:pPr>
    <w:r>
      <w:rPr>
        <w:rFonts w:ascii="Calibri Light" w:hAnsi="Calibri Light" w:cs="Calibri Light"/>
        <w:i/>
        <w:iCs/>
      </w:rPr>
      <w:t>Smlouva o dílo</w:t>
    </w:r>
    <w:r w:rsidR="0034239D" w:rsidRPr="00CE5235">
      <w:rPr>
        <w:rFonts w:ascii="Calibri Light" w:hAnsi="Calibri Light" w:cs="Calibri Light"/>
        <w:i/>
        <w:iCs/>
      </w:rPr>
      <w:t xml:space="preserve"> </w:t>
    </w:r>
    <w:r w:rsidR="00323457">
      <w:rPr>
        <w:rFonts w:ascii="Calibri Light" w:hAnsi="Calibri Light" w:cs="Calibri Light"/>
        <w:i/>
        <w:iCs/>
      </w:rPr>
      <w:t>–</w:t>
    </w:r>
    <w:r w:rsidR="0034239D" w:rsidRPr="00CE5235">
      <w:rPr>
        <w:rFonts w:ascii="Calibri Light" w:hAnsi="Calibri Light" w:cs="Calibri Light"/>
        <w:i/>
        <w:iCs/>
      </w:rPr>
      <w:t xml:space="preserve"> vzor</w:t>
    </w:r>
  </w:p>
  <w:p w14:paraId="05DC88B7" w14:textId="77777777" w:rsidR="00323457" w:rsidRDefault="00323457" w:rsidP="0034239D">
    <w:pPr>
      <w:pStyle w:val="Bezmezer"/>
      <w:jc w:val="right"/>
      <w:rPr>
        <w:rFonts w:ascii="Calibri Light" w:hAnsi="Calibri Light" w:cs="Calibri Light"/>
        <w:i/>
        <w:iCs/>
      </w:rPr>
    </w:pPr>
  </w:p>
  <w:p w14:paraId="7CC1241A" w14:textId="47EED0CC" w:rsidR="00323457" w:rsidRDefault="00323457" w:rsidP="0034239D">
    <w:pPr>
      <w:pStyle w:val="Bezmezer"/>
      <w:jc w:val="right"/>
      <w:rPr>
        <w:rFonts w:ascii="Calibri Light" w:hAnsi="Calibri Light" w:cs="Calibri Light"/>
        <w:i/>
        <w:iCs/>
      </w:rPr>
    </w:pPr>
    <w:r>
      <w:rPr>
        <w:noProof/>
      </w:rPr>
      <w:drawing>
        <wp:inline distT="0" distB="0" distL="0" distR="0" wp14:anchorId="4FD4ED91" wp14:editId="102B3B9F">
          <wp:extent cx="5727700" cy="416698"/>
          <wp:effectExtent l="0" t="0" r="0" b="2540"/>
          <wp:docPr id="1699185410" name="Obráze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ek 3"/>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7700" cy="416698"/>
                  </a:xfrm>
                  <a:prstGeom prst="rect">
                    <a:avLst/>
                  </a:prstGeom>
                  <a:noFill/>
                  <a:ln>
                    <a:noFill/>
                  </a:ln>
                </pic:spPr>
              </pic:pic>
            </a:graphicData>
          </a:graphic>
        </wp:inline>
      </w:drawing>
    </w:r>
  </w:p>
  <w:p w14:paraId="67041E46" w14:textId="77777777" w:rsidR="00323457" w:rsidRDefault="00323457" w:rsidP="0034239D">
    <w:pPr>
      <w:pStyle w:val="Bezmezer"/>
      <w:jc w:val="right"/>
      <w:rPr>
        <w:rFonts w:ascii="Calibri Light" w:hAnsi="Calibri Light" w:cs="Calibri Light"/>
        <w:i/>
        <w:iCs/>
      </w:rPr>
    </w:pPr>
  </w:p>
  <w:p w14:paraId="3A83B338" w14:textId="77777777" w:rsidR="00323457" w:rsidRPr="00CE5235" w:rsidRDefault="00323457" w:rsidP="0034239D">
    <w:pPr>
      <w:pStyle w:val="Bezmezer"/>
      <w:jc w:val="right"/>
      <w:rPr>
        <w:rFonts w:ascii="Calibri Light" w:hAnsi="Calibri Light" w:cs="Calibri Light"/>
        <w:i/>
        <w:i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019CD5" w14:textId="77777777" w:rsidR="00323457" w:rsidRPr="00323457" w:rsidRDefault="00323457" w:rsidP="003234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41502"/>
    <w:multiLevelType w:val="multilevel"/>
    <w:tmpl w:val="6A4A214E"/>
    <w:lvl w:ilvl="0">
      <w:start w:val="1"/>
      <w:numFmt w:val="decimal"/>
      <w:lvlText w:val="%1."/>
      <w:lvlJc w:val="left"/>
      <w:pPr>
        <w:ind w:left="360" w:hanging="360"/>
      </w:pPr>
      <w:rPr>
        <w:rFonts w:hint="default"/>
      </w:rPr>
    </w:lvl>
    <w:lvl w:ilvl="1">
      <w:start w:val="1"/>
      <w:numFmt w:val="decimal"/>
      <w:lvlText w:val="1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B96C01"/>
    <w:multiLevelType w:val="multilevel"/>
    <w:tmpl w:val="39AA7F5C"/>
    <w:lvl w:ilvl="0">
      <w:start w:val="1"/>
      <w:numFmt w:val="decimal"/>
      <w:lvlText w:val="%1."/>
      <w:lvlJc w:val="left"/>
      <w:pPr>
        <w:ind w:left="360" w:hanging="360"/>
      </w:pPr>
      <w:rPr>
        <w:rFonts w:hint="default"/>
        <w:b w:val="0"/>
        <w:i w:val="0"/>
        <w:color w:val="auto"/>
        <w:sz w:val="22"/>
        <w:szCs w:val="22"/>
        <w:u w:val="none"/>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DEF2D7D"/>
    <w:multiLevelType w:val="hybridMultilevel"/>
    <w:tmpl w:val="8DB60AC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F89311B"/>
    <w:multiLevelType w:val="hybridMultilevel"/>
    <w:tmpl w:val="8FFC2B4C"/>
    <w:lvl w:ilvl="0" w:tplc="C1EE6596">
      <w:start w:val="1"/>
      <w:numFmt w:val="lowerLetter"/>
      <w:lvlText w:val="%1)"/>
      <w:lvlJc w:val="left"/>
      <w:pPr>
        <w:ind w:left="1152" w:hanging="360"/>
      </w:pPr>
      <w:rPr>
        <w:rFonts w:hint="default"/>
      </w:r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4" w15:restartNumberingAfterBreak="0">
    <w:nsid w:val="14D740DF"/>
    <w:multiLevelType w:val="multilevel"/>
    <w:tmpl w:val="72443672"/>
    <w:lvl w:ilvl="0">
      <w:start w:val="1"/>
      <w:numFmt w:val="decimal"/>
      <w:lvlText w:val="%1."/>
      <w:lvlJc w:val="left"/>
      <w:pPr>
        <w:ind w:left="360" w:hanging="360"/>
      </w:pPr>
      <w:rPr>
        <w:rFonts w:hint="default"/>
      </w:rPr>
    </w:lvl>
    <w:lvl w:ilvl="1">
      <w:start w:val="1"/>
      <w:numFmt w:val="decimal"/>
      <w:lvlText w:val="13.%2."/>
      <w:lvlJc w:val="left"/>
      <w:pPr>
        <w:ind w:left="792" w:hanging="432"/>
      </w:pPr>
      <w:rPr>
        <w:rFonts w:hint="default"/>
        <w:b w:val="0"/>
        <w:i w:val="0"/>
        <w:sz w:val="22"/>
        <w:szCs w:val="22"/>
      </w:rPr>
    </w:lvl>
    <w:lvl w:ilvl="2">
      <w:start w:val="1"/>
      <w:numFmt w:val="decimal"/>
      <w:lvlText w:val="%1.%2.%3."/>
      <w:lvlJc w:val="left"/>
      <w:pPr>
        <w:ind w:left="1224" w:hanging="504"/>
      </w:pPr>
      <w:rPr>
        <w:rFonts w:hint="default"/>
        <w:sz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A0C6BA5"/>
    <w:multiLevelType w:val="multilevel"/>
    <w:tmpl w:val="56429E9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b w:val="0"/>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6" w15:restartNumberingAfterBreak="0">
    <w:nsid w:val="1BC62C44"/>
    <w:multiLevelType w:val="hybridMultilevel"/>
    <w:tmpl w:val="D5246822"/>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7" w15:restartNumberingAfterBreak="0">
    <w:nsid w:val="1DA33538"/>
    <w:multiLevelType w:val="multilevel"/>
    <w:tmpl w:val="C29A29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F676C60"/>
    <w:multiLevelType w:val="hybridMultilevel"/>
    <w:tmpl w:val="08C48450"/>
    <w:lvl w:ilvl="0" w:tplc="669A98B6">
      <w:start w:val="1"/>
      <w:numFmt w:val="decimal"/>
      <w:lvlText w:val="%1."/>
      <w:lvlJc w:val="left"/>
      <w:pPr>
        <w:ind w:left="1440" w:hanging="360"/>
      </w:pPr>
      <w:rPr>
        <w:rFonts w:ascii="Calibri Light" w:hAnsi="Calibri Light" w:cs="Calibri Light" w:hint="default"/>
        <w:b w:val="0"/>
        <w:bCs w:val="0"/>
        <w:i w:val="0"/>
        <w:iCs w:val="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F861B79"/>
    <w:multiLevelType w:val="multilevel"/>
    <w:tmpl w:val="689C92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69727E6"/>
    <w:multiLevelType w:val="multilevel"/>
    <w:tmpl w:val="09D8F42C"/>
    <w:lvl w:ilvl="0">
      <w:start w:val="1"/>
      <w:numFmt w:val="decimal"/>
      <w:lvlText w:val="%1."/>
      <w:lvlJc w:val="left"/>
      <w:pPr>
        <w:ind w:left="360" w:hanging="360"/>
      </w:pPr>
      <w:rPr>
        <w:rFonts w:hint="default"/>
      </w:rPr>
    </w:lvl>
    <w:lvl w:ilvl="1">
      <w:start w:val="1"/>
      <w:numFmt w:val="decimal"/>
      <w:lvlText w:val="1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C1E47A6"/>
    <w:multiLevelType w:val="multilevel"/>
    <w:tmpl w:val="9508E196"/>
    <w:lvl w:ilvl="0">
      <w:start w:val="1"/>
      <w:numFmt w:val="decimal"/>
      <w:lvlText w:val="%1."/>
      <w:lvlJc w:val="left"/>
      <w:pPr>
        <w:ind w:left="360" w:hanging="360"/>
      </w:pPr>
      <w:rPr>
        <w:rFonts w:hint="default"/>
        <w:b w:val="0"/>
        <w:i w:val="0"/>
        <w:color w:val="auto"/>
      </w:rPr>
    </w:lvl>
    <w:lvl w:ilvl="1">
      <w:start w:val="1"/>
      <w:numFmt w:val="decimal"/>
      <w:lvlText w:val="2.%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CF735B7"/>
    <w:multiLevelType w:val="multilevel"/>
    <w:tmpl w:val="A154BBAC"/>
    <w:lvl w:ilvl="0">
      <w:start w:val="1"/>
      <w:numFmt w:val="decimal"/>
      <w:lvlText w:val="%1."/>
      <w:lvlJc w:val="left"/>
      <w:pPr>
        <w:ind w:left="360" w:hanging="360"/>
      </w:pPr>
      <w:rPr>
        <w:rFonts w:hint="default"/>
        <w:b w:val="0"/>
        <w:i w:val="0"/>
        <w:sz w:val="22"/>
        <w:szCs w:val="22"/>
      </w:rPr>
    </w:lvl>
    <w:lvl w:ilvl="1">
      <w:start w:val="1"/>
      <w:numFmt w:val="decimal"/>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4FF3618"/>
    <w:multiLevelType w:val="multilevel"/>
    <w:tmpl w:val="337EEF1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52B411D"/>
    <w:multiLevelType w:val="multilevel"/>
    <w:tmpl w:val="1C2C3EB2"/>
    <w:lvl w:ilvl="0">
      <w:start w:val="1"/>
      <w:numFmt w:val="decimal"/>
      <w:lvlText w:val="%1."/>
      <w:lvlJc w:val="left"/>
      <w:pPr>
        <w:ind w:left="360" w:hanging="360"/>
      </w:pPr>
      <w:rPr>
        <w:rFonts w:hint="default"/>
      </w:rPr>
    </w:lvl>
    <w:lvl w:ilvl="1">
      <w:start w:val="1"/>
      <w:numFmt w:val="decimal"/>
      <w:lvlText w:val="9.%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5D95084"/>
    <w:multiLevelType w:val="multilevel"/>
    <w:tmpl w:val="B7BC358A"/>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6D810BF"/>
    <w:multiLevelType w:val="hybridMultilevel"/>
    <w:tmpl w:val="15083630"/>
    <w:lvl w:ilvl="0" w:tplc="50BA6EDA">
      <w:numFmt w:val="bullet"/>
      <w:lvlText w:val=""/>
      <w:lvlJc w:val="left"/>
      <w:pPr>
        <w:ind w:left="1512" w:hanging="360"/>
      </w:pPr>
      <w:rPr>
        <w:rFonts w:ascii="Symbol" w:eastAsia="Times New Roman" w:hAnsi="Symbol" w:cs="Arial"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17" w15:restartNumberingAfterBreak="0">
    <w:nsid w:val="4B29182D"/>
    <w:multiLevelType w:val="hybridMultilevel"/>
    <w:tmpl w:val="5C360F72"/>
    <w:lvl w:ilvl="0" w:tplc="9568654E">
      <w:start w:val="1"/>
      <w:numFmt w:val="lowerLetter"/>
      <w:lvlText w:val="%1)"/>
      <w:lvlJc w:val="left"/>
      <w:pPr>
        <w:tabs>
          <w:tab w:val="num" w:pos="737"/>
        </w:tabs>
        <w:ind w:left="737" w:hanging="38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527AA0"/>
    <w:multiLevelType w:val="multilevel"/>
    <w:tmpl w:val="53463C18"/>
    <w:lvl w:ilvl="0">
      <w:start w:val="1"/>
      <w:numFmt w:val="decimal"/>
      <w:lvlText w:val="%1."/>
      <w:lvlJc w:val="left"/>
      <w:pPr>
        <w:ind w:left="360" w:hanging="360"/>
      </w:pPr>
      <w:rPr>
        <w:rFonts w:hint="default"/>
        <w:b w:val="0"/>
        <w:i w:val="0"/>
        <w:sz w:val="24"/>
      </w:rPr>
    </w:lvl>
    <w:lvl w:ilvl="1">
      <w:start w:val="1"/>
      <w:numFmt w:val="decimal"/>
      <w:lvlText w:val="1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7686D67"/>
    <w:multiLevelType w:val="multilevel"/>
    <w:tmpl w:val="C8445B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AD851BD"/>
    <w:multiLevelType w:val="multilevel"/>
    <w:tmpl w:val="DE98EEC8"/>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BA74FB3"/>
    <w:multiLevelType w:val="multilevel"/>
    <w:tmpl w:val="B088D5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BC25AF6"/>
    <w:multiLevelType w:val="hybridMultilevel"/>
    <w:tmpl w:val="5C360F72"/>
    <w:lvl w:ilvl="0" w:tplc="FFFFFFFF">
      <w:start w:val="1"/>
      <w:numFmt w:val="lowerLetter"/>
      <w:lvlText w:val="%1)"/>
      <w:lvlJc w:val="left"/>
      <w:pPr>
        <w:tabs>
          <w:tab w:val="num" w:pos="737"/>
        </w:tabs>
        <w:ind w:left="737" w:hanging="380"/>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C9042E4"/>
    <w:multiLevelType w:val="hybridMultilevel"/>
    <w:tmpl w:val="980CA75C"/>
    <w:lvl w:ilvl="0" w:tplc="00529D06">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4" w15:restartNumberingAfterBreak="0">
    <w:nsid w:val="600B3E0A"/>
    <w:multiLevelType w:val="multilevel"/>
    <w:tmpl w:val="6E9491A4"/>
    <w:lvl w:ilvl="0">
      <w:start w:val="1"/>
      <w:numFmt w:val="decimal"/>
      <w:lvlText w:val="%1."/>
      <w:lvlJc w:val="left"/>
      <w:pPr>
        <w:ind w:left="360" w:hanging="360"/>
      </w:pPr>
      <w:rPr>
        <w:rFonts w:hint="default"/>
        <w:b w:val="0"/>
        <w:i w:val="0"/>
        <w:color w:val="auto"/>
        <w:sz w:val="22"/>
        <w:szCs w:val="22"/>
      </w:rPr>
    </w:lvl>
    <w:lvl w:ilvl="1">
      <w:start w:val="1"/>
      <w:numFmt w:val="decimal"/>
      <w:lvlText w:val="10.%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7D3495D"/>
    <w:multiLevelType w:val="hybridMultilevel"/>
    <w:tmpl w:val="3DB83E32"/>
    <w:lvl w:ilvl="0" w:tplc="2750AD8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9DA0FF2"/>
    <w:multiLevelType w:val="hybridMultilevel"/>
    <w:tmpl w:val="C8E4803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6E207DB3"/>
    <w:multiLevelType w:val="multilevel"/>
    <w:tmpl w:val="504AB496"/>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0C179CF"/>
    <w:multiLevelType w:val="multilevel"/>
    <w:tmpl w:val="F6AEFE62"/>
    <w:lvl w:ilvl="0">
      <w:start w:val="1"/>
      <w:numFmt w:val="decimal"/>
      <w:lvlText w:val="%1."/>
      <w:lvlJc w:val="left"/>
      <w:pPr>
        <w:ind w:left="360" w:hanging="360"/>
      </w:pPr>
      <w:rPr>
        <w:rFonts w:hint="default"/>
        <w:b w:val="0"/>
        <w:i w:val="0"/>
      </w:rPr>
    </w:lvl>
    <w:lvl w:ilvl="1">
      <w:start w:val="1"/>
      <w:numFmt w:val="decimal"/>
      <w:lvlText w:val="8.%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B397AFA"/>
    <w:multiLevelType w:val="multilevel"/>
    <w:tmpl w:val="BD4A320A"/>
    <w:lvl w:ilvl="0">
      <w:start w:val="1"/>
      <w:numFmt w:val="decimal"/>
      <w:lvlText w:val="%1."/>
      <w:lvlJc w:val="left"/>
      <w:pPr>
        <w:ind w:left="360" w:hanging="360"/>
      </w:pPr>
      <w:rPr>
        <w:rFonts w:hint="default"/>
        <w:b w:val="0"/>
        <w:i w:val="0"/>
      </w:rPr>
    </w:lvl>
    <w:lvl w:ilvl="1">
      <w:start w:val="1"/>
      <w:numFmt w:val="decimal"/>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C12092E"/>
    <w:multiLevelType w:val="multilevel"/>
    <w:tmpl w:val="C2C0C3CA"/>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15066102">
    <w:abstractNumId w:val="5"/>
  </w:num>
  <w:num w:numId="2" w16cid:durableId="368844436">
    <w:abstractNumId w:val="8"/>
  </w:num>
  <w:num w:numId="3" w16cid:durableId="542404928">
    <w:abstractNumId w:val="10"/>
  </w:num>
  <w:num w:numId="4" w16cid:durableId="1875070364">
    <w:abstractNumId w:val="18"/>
  </w:num>
  <w:num w:numId="5" w16cid:durableId="726685539">
    <w:abstractNumId w:val="4"/>
  </w:num>
  <w:num w:numId="6" w16cid:durableId="1248080698">
    <w:abstractNumId w:val="0"/>
  </w:num>
  <w:num w:numId="7" w16cid:durableId="94598177">
    <w:abstractNumId w:val="28"/>
  </w:num>
  <w:num w:numId="8" w16cid:durableId="1841238093">
    <w:abstractNumId w:val="29"/>
  </w:num>
  <w:num w:numId="9" w16cid:durableId="254483115">
    <w:abstractNumId w:val="1"/>
  </w:num>
  <w:num w:numId="10" w16cid:durableId="1280140992">
    <w:abstractNumId w:val="11"/>
  </w:num>
  <w:num w:numId="11" w16cid:durableId="811097248">
    <w:abstractNumId w:val="15"/>
  </w:num>
  <w:num w:numId="12" w16cid:durableId="93281915">
    <w:abstractNumId w:val="20"/>
  </w:num>
  <w:num w:numId="13" w16cid:durableId="1807698973">
    <w:abstractNumId w:val="12"/>
  </w:num>
  <w:num w:numId="14" w16cid:durableId="980159286">
    <w:abstractNumId w:val="24"/>
  </w:num>
  <w:num w:numId="15" w16cid:durableId="985747629">
    <w:abstractNumId w:val="13"/>
  </w:num>
  <w:num w:numId="16" w16cid:durableId="1173298036">
    <w:abstractNumId w:val="17"/>
  </w:num>
  <w:num w:numId="17" w16cid:durableId="1846046481">
    <w:abstractNumId w:val="22"/>
  </w:num>
  <w:num w:numId="18" w16cid:durableId="949430997">
    <w:abstractNumId w:val="2"/>
  </w:num>
  <w:num w:numId="19" w16cid:durableId="506404128">
    <w:abstractNumId w:val="3"/>
  </w:num>
  <w:num w:numId="20" w16cid:durableId="474688892">
    <w:abstractNumId w:val="16"/>
  </w:num>
  <w:num w:numId="21" w16cid:durableId="736322196">
    <w:abstractNumId w:val="25"/>
  </w:num>
  <w:num w:numId="22" w16cid:durableId="461732804">
    <w:abstractNumId w:val="23"/>
  </w:num>
  <w:num w:numId="23" w16cid:durableId="907424936">
    <w:abstractNumId w:val="26"/>
  </w:num>
  <w:num w:numId="24" w16cid:durableId="1333414425">
    <w:abstractNumId w:val="6"/>
  </w:num>
  <w:num w:numId="25" w16cid:durableId="552499141">
    <w:abstractNumId w:val="27"/>
  </w:num>
  <w:num w:numId="26" w16cid:durableId="1143934302">
    <w:abstractNumId w:val="14"/>
  </w:num>
  <w:num w:numId="27" w16cid:durableId="1798838696">
    <w:abstractNumId w:val="9"/>
  </w:num>
  <w:num w:numId="28" w16cid:durableId="648048624">
    <w:abstractNumId w:val="7"/>
  </w:num>
  <w:num w:numId="29" w16cid:durableId="407189145">
    <w:abstractNumId w:val="19"/>
  </w:num>
  <w:num w:numId="30" w16cid:durableId="1919634911">
    <w:abstractNumId w:val="21"/>
  </w:num>
  <w:num w:numId="31" w16cid:durableId="1725710582">
    <w:abstractNumId w:val="3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9"/>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50"/>
  </w:hdrShapeDefaults>
  <w:footnotePr>
    <w:numStart w:val="0"/>
    <w:numRestart w:val="eachPage"/>
    <w:footnote w:id="-1"/>
    <w:footnote w:id="0"/>
  </w:footnotePr>
  <w:endnotePr>
    <w:pos w:val="sectEnd"/>
    <w:numFmt w:val="decimal"/>
    <w:numStart w:val="0"/>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278A"/>
    <w:rsid w:val="000020A4"/>
    <w:rsid w:val="00003B8C"/>
    <w:rsid w:val="0000531B"/>
    <w:rsid w:val="00017414"/>
    <w:rsid w:val="00026FBD"/>
    <w:rsid w:val="00037527"/>
    <w:rsid w:val="000438CB"/>
    <w:rsid w:val="000469FC"/>
    <w:rsid w:val="00051555"/>
    <w:rsid w:val="000558CE"/>
    <w:rsid w:val="00055D3E"/>
    <w:rsid w:val="00060275"/>
    <w:rsid w:val="00060A4B"/>
    <w:rsid w:val="00060BB3"/>
    <w:rsid w:val="00061300"/>
    <w:rsid w:val="00063A31"/>
    <w:rsid w:val="00064680"/>
    <w:rsid w:val="000668F0"/>
    <w:rsid w:val="000701A1"/>
    <w:rsid w:val="000716E1"/>
    <w:rsid w:val="00072876"/>
    <w:rsid w:val="00074DAC"/>
    <w:rsid w:val="00082826"/>
    <w:rsid w:val="00090EBA"/>
    <w:rsid w:val="00091DEC"/>
    <w:rsid w:val="0009269F"/>
    <w:rsid w:val="00092B9B"/>
    <w:rsid w:val="00097305"/>
    <w:rsid w:val="000A3F8C"/>
    <w:rsid w:val="000A400A"/>
    <w:rsid w:val="000A5B8E"/>
    <w:rsid w:val="000B0FD3"/>
    <w:rsid w:val="000B374E"/>
    <w:rsid w:val="000B51B2"/>
    <w:rsid w:val="000B7ACD"/>
    <w:rsid w:val="000C0F04"/>
    <w:rsid w:val="000C1572"/>
    <w:rsid w:val="000C390A"/>
    <w:rsid w:val="000C3FFB"/>
    <w:rsid w:val="000D1102"/>
    <w:rsid w:val="000D3899"/>
    <w:rsid w:val="000D4920"/>
    <w:rsid w:val="000D5284"/>
    <w:rsid w:val="000D6C9F"/>
    <w:rsid w:val="000D7272"/>
    <w:rsid w:val="000D7D01"/>
    <w:rsid w:val="000E00FE"/>
    <w:rsid w:val="000E116F"/>
    <w:rsid w:val="000E1EDB"/>
    <w:rsid w:val="000E20DC"/>
    <w:rsid w:val="000E2966"/>
    <w:rsid w:val="000E47BA"/>
    <w:rsid w:val="000E56CD"/>
    <w:rsid w:val="000E7EE1"/>
    <w:rsid w:val="000F1A1E"/>
    <w:rsid w:val="000F22B0"/>
    <w:rsid w:val="000F2EEB"/>
    <w:rsid w:val="00101962"/>
    <w:rsid w:val="00103137"/>
    <w:rsid w:val="00112948"/>
    <w:rsid w:val="001140BC"/>
    <w:rsid w:val="001204E0"/>
    <w:rsid w:val="00120570"/>
    <w:rsid w:val="00130869"/>
    <w:rsid w:val="00131874"/>
    <w:rsid w:val="00133B58"/>
    <w:rsid w:val="00133B74"/>
    <w:rsid w:val="00134F82"/>
    <w:rsid w:val="00135E43"/>
    <w:rsid w:val="0013612F"/>
    <w:rsid w:val="00137F93"/>
    <w:rsid w:val="0014598B"/>
    <w:rsid w:val="00145A37"/>
    <w:rsid w:val="00146CFE"/>
    <w:rsid w:val="00147FD2"/>
    <w:rsid w:val="0015026C"/>
    <w:rsid w:val="00151CC2"/>
    <w:rsid w:val="00153050"/>
    <w:rsid w:val="00160C26"/>
    <w:rsid w:val="00160E5B"/>
    <w:rsid w:val="00161F02"/>
    <w:rsid w:val="00165180"/>
    <w:rsid w:val="0017151F"/>
    <w:rsid w:val="00171E6B"/>
    <w:rsid w:val="0017468C"/>
    <w:rsid w:val="00180D6A"/>
    <w:rsid w:val="00184093"/>
    <w:rsid w:val="001851B0"/>
    <w:rsid w:val="0019094A"/>
    <w:rsid w:val="00191E91"/>
    <w:rsid w:val="00192A5A"/>
    <w:rsid w:val="0019431A"/>
    <w:rsid w:val="001A2673"/>
    <w:rsid w:val="001A39CC"/>
    <w:rsid w:val="001A47A4"/>
    <w:rsid w:val="001B61D7"/>
    <w:rsid w:val="001B6406"/>
    <w:rsid w:val="001B7964"/>
    <w:rsid w:val="001C35A2"/>
    <w:rsid w:val="001C4485"/>
    <w:rsid w:val="001C4AB3"/>
    <w:rsid w:val="001C61AC"/>
    <w:rsid w:val="001D323F"/>
    <w:rsid w:val="001D69EF"/>
    <w:rsid w:val="001E0179"/>
    <w:rsid w:val="001E12C4"/>
    <w:rsid w:val="001E638A"/>
    <w:rsid w:val="001F14A2"/>
    <w:rsid w:val="001F2D36"/>
    <w:rsid w:val="001F3F21"/>
    <w:rsid w:val="001F4A92"/>
    <w:rsid w:val="001F7272"/>
    <w:rsid w:val="00200418"/>
    <w:rsid w:val="002019D5"/>
    <w:rsid w:val="00210CE4"/>
    <w:rsid w:val="002115A1"/>
    <w:rsid w:val="00211609"/>
    <w:rsid w:val="002124EB"/>
    <w:rsid w:val="00217A1C"/>
    <w:rsid w:val="00220A6F"/>
    <w:rsid w:val="002215DE"/>
    <w:rsid w:val="00227FED"/>
    <w:rsid w:val="00230F20"/>
    <w:rsid w:val="00232BDD"/>
    <w:rsid w:val="00233D73"/>
    <w:rsid w:val="0023658A"/>
    <w:rsid w:val="002369F1"/>
    <w:rsid w:val="00236BB2"/>
    <w:rsid w:val="00245A1C"/>
    <w:rsid w:val="00247566"/>
    <w:rsid w:val="00250AD3"/>
    <w:rsid w:val="00250C7E"/>
    <w:rsid w:val="002511ED"/>
    <w:rsid w:val="002575DC"/>
    <w:rsid w:val="00257C2E"/>
    <w:rsid w:val="002603BE"/>
    <w:rsid w:val="00260D4F"/>
    <w:rsid w:val="002621A4"/>
    <w:rsid w:val="0026700D"/>
    <w:rsid w:val="00267756"/>
    <w:rsid w:val="00274BE8"/>
    <w:rsid w:val="002751CD"/>
    <w:rsid w:val="00276BA1"/>
    <w:rsid w:val="00277AD2"/>
    <w:rsid w:val="00284F27"/>
    <w:rsid w:val="00290DD6"/>
    <w:rsid w:val="002924D4"/>
    <w:rsid w:val="00296FDD"/>
    <w:rsid w:val="0029740D"/>
    <w:rsid w:val="002A2C80"/>
    <w:rsid w:val="002A4BA9"/>
    <w:rsid w:val="002A530E"/>
    <w:rsid w:val="002A74CB"/>
    <w:rsid w:val="002B36D1"/>
    <w:rsid w:val="002B4DBB"/>
    <w:rsid w:val="002C009F"/>
    <w:rsid w:val="002C1B69"/>
    <w:rsid w:val="002C1D42"/>
    <w:rsid w:val="002C634F"/>
    <w:rsid w:val="002C7B9F"/>
    <w:rsid w:val="002D1EFE"/>
    <w:rsid w:val="002D579F"/>
    <w:rsid w:val="002D5A78"/>
    <w:rsid w:val="002D7B59"/>
    <w:rsid w:val="002E1932"/>
    <w:rsid w:val="002E28FE"/>
    <w:rsid w:val="002E46F4"/>
    <w:rsid w:val="002F15A2"/>
    <w:rsid w:val="002F1E7C"/>
    <w:rsid w:val="002F2BD0"/>
    <w:rsid w:val="002F4EDE"/>
    <w:rsid w:val="00301365"/>
    <w:rsid w:val="00304163"/>
    <w:rsid w:val="00306100"/>
    <w:rsid w:val="00307162"/>
    <w:rsid w:val="00311A79"/>
    <w:rsid w:val="00323457"/>
    <w:rsid w:val="003266FB"/>
    <w:rsid w:val="00333F59"/>
    <w:rsid w:val="0033634A"/>
    <w:rsid w:val="00336740"/>
    <w:rsid w:val="0033793E"/>
    <w:rsid w:val="003415BD"/>
    <w:rsid w:val="0034239D"/>
    <w:rsid w:val="00343D1C"/>
    <w:rsid w:val="00346655"/>
    <w:rsid w:val="003512AC"/>
    <w:rsid w:val="003519AE"/>
    <w:rsid w:val="0036062A"/>
    <w:rsid w:val="00361E32"/>
    <w:rsid w:val="00363591"/>
    <w:rsid w:val="003642B1"/>
    <w:rsid w:val="00372B38"/>
    <w:rsid w:val="00373E60"/>
    <w:rsid w:val="0037446B"/>
    <w:rsid w:val="003746E1"/>
    <w:rsid w:val="00377663"/>
    <w:rsid w:val="00381884"/>
    <w:rsid w:val="00381F21"/>
    <w:rsid w:val="003900BA"/>
    <w:rsid w:val="0039094F"/>
    <w:rsid w:val="00391437"/>
    <w:rsid w:val="00393CEB"/>
    <w:rsid w:val="00394978"/>
    <w:rsid w:val="00397957"/>
    <w:rsid w:val="003A42AB"/>
    <w:rsid w:val="003A6A9B"/>
    <w:rsid w:val="003B283B"/>
    <w:rsid w:val="003B367D"/>
    <w:rsid w:val="003C0C4E"/>
    <w:rsid w:val="003C2DA8"/>
    <w:rsid w:val="003C4A38"/>
    <w:rsid w:val="003C5992"/>
    <w:rsid w:val="003C7A0F"/>
    <w:rsid w:val="003C7FB0"/>
    <w:rsid w:val="003D0909"/>
    <w:rsid w:val="003D27B7"/>
    <w:rsid w:val="003D5205"/>
    <w:rsid w:val="003D59C4"/>
    <w:rsid w:val="003E2CA1"/>
    <w:rsid w:val="003E6A92"/>
    <w:rsid w:val="003F396C"/>
    <w:rsid w:val="003F4FC2"/>
    <w:rsid w:val="0040000E"/>
    <w:rsid w:val="004031D0"/>
    <w:rsid w:val="004039CB"/>
    <w:rsid w:val="00404DFC"/>
    <w:rsid w:val="00406148"/>
    <w:rsid w:val="00406DE5"/>
    <w:rsid w:val="00410CA8"/>
    <w:rsid w:val="004130DC"/>
    <w:rsid w:val="00416A18"/>
    <w:rsid w:val="0042537D"/>
    <w:rsid w:val="00426905"/>
    <w:rsid w:val="0042750F"/>
    <w:rsid w:val="00432B6A"/>
    <w:rsid w:val="0043312A"/>
    <w:rsid w:val="00434ECE"/>
    <w:rsid w:val="00434FD0"/>
    <w:rsid w:val="00436B53"/>
    <w:rsid w:val="00436F57"/>
    <w:rsid w:val="004400D7"/>
    <w:rsid w:val="00440574"/>
    <w:rsid w:val="00447967"/>
    <w:rsid w:val="00451BBC"/>
    <w:rsid w:val="00452049"/>
    <w:rsid w:val="00454CA7"/>
    <w:rsid w:val="00460F51"/>
    <w:rsid w:val="00462B44"/>
    <w:rsid w:val="00464A32"/>
    <w:rsid w:val="004653EC"/>
    <w:rsid w:val="0047004A"/>
    <w:rsid w:val="00472A85"/>
    <w:rsid w:val="0047572E"/>
    <w:rsid w:val="0047586B"/>
    <w:rsid w:val="0049069D"/>
    <w:rsid w:val="00492574"/>
    <w:rsid w:val="00495E71"/>
    <w:rsid w:val="004964F8"/>
    <w:rsid w:val="004966EE"/>
    <w:rsid w:val="00496C1D"/>
    <w:rsid w:val="004A2B5E"/>
    <w:rsid w:val="004A33E8"/>
    <w:rsid w:val="004A47CC"/>
    <w:rsid w:val="004A4A9C"/>
    <w:rsid w:val="004A79DC"/>
    <w:rsid w:val="004B44D8"/>
    <w:rsid w:val="004B7DE6"/>
    <w:rsid w:val="004C2959"/>
    <w:rsid w:val="004C7081"/>
    <w:rsid w:val="004D1410"/>
    <w:rsid w:val="004D1D5D"/>
    <w:rsid w:val="004D52F5"/>
    <w:rsid w:val="004D67FE"/>
    <w:rsid w:val="004E09BD"/>
    <w:rsid w:val="004E0E20"/>
    <w:rsid w:val="004E0FB4"/>
    <w:rsid w:val="004E20C8"/>
    <w:rsid w:val="004E4343"/>
    <w:rsid w:val="004F0CCD"/>
    <w:rsid w:val="004F6F54"/>
    <w:rsid w:val="005007E5"/>
    <w:rsid w:val="005068B9"/>
    <w:rsid w:val="005111A7"/>
    <w:rsid w:val="0051278A"/>
    <w:rsid w:val="00513B04"/>
    <w:rsid w:val="00514B7E"/>
    <w:rsid w:val="00515FB6"/>
    <w:rsid w:val="00516D39"/>
    <w:rsid w:val="0052305C"/>
    <w:rsid w:val="00523D5E"/>
    <w:rsid w:val="00524F97"/>
    <w:rsid w:val="00525097"/>
    <w:rsid w:val="00532D7C"/>
    <w:rsid w:val="00532ECC"/>
    <w:rsid w:val="0053328F"/>
    <w:rsid w:val="00537258"/>
    <w:rsid w:val="00540C3C"/>
    <w:rsid w:val="0054755B"/>
    <w:rsid w:val="00556F67"/>
    <w:rsid w:val="00560F6C"/>
    <w:rsid w:val="0056452B"/>
    <w:rsid w:val="00566C83"/>
    <w:rsid w:val="00567FAA"/>
    <w:rsid w:val="0057164E"/>
    <w:rsid w:val="005717D6"/>
    <w:rsid w:val="0057343C"/>
    <w:rsid w:val="00585232"/>
    <w:rsid w:val="00587375"/>
    <w:rsid w:val="0059264A"/>
    <w:rsid w:val="005926DB"/>
    <w:rsid w:val="00596214"/>
    <w:rsid w:val="005A0C36"/>
    <w:rsid w:val="005A111B"/>
    <w:rsid w:val="005A57AB"/>
    <w:rsid w:val="005A58A1"/>
    <w:rsid w:val="005A613B"/>
    <w:rsid w:val="005B4128"/>
    <w:rsid w:val="005C4B0C"/>
    <w:rsid w:val="005D0C5B"/>
    <w:rsid w:val="005D3BC3"/>
    <w:rsid w:val="005E021A"/>
    <w:rsid w:val="005E2A5D"/>
    <w:rsid w:val="005E2D77"/>
    <w:rsid w:val="005E4C63"/>
    <w:rsid w:val="005E596D"/>
    <w:rsid w:val="005E680F"/>
    <w:rsid w:val="005E7D8F"/>
    <w:rsid w:val="00614B00"/>
    <w:rsid w:val="00620CEA"/>
    <w:rsid w:val="00626A1A"/>
    <w:rsid w:val="00630757"/>
    <w:rsid w:val="0063123D"/>
    <w:rsid w:val="00631D91"/>
    <w:rsid w:val="006344E8"/>
    <w:rsid w:val="00637AA2"/>
    <w:rsid w:val="00640AE3"/>
    <w:rsid w:val="00646CF9"/>
    <w:rsid w:val="006523DB"/>
    <w:rsid w:val="006531F9"/>
    <w:rsid w:val="0065414E"/>
    <w:rsid w:val="0065783B"/>
    <w:rsid w:val="006622D7"/>
    <w:rsid w:val="006678CE"/>
    <w:rsid w:val="006723DC"/>
    <w:rsid w:val="00672F02"/>
    <w:rsid w:val="00674A8C"/>
    <w:rsid w:val="0068164C"/>
    <w:rsid w:val="00686D2E"/>
    <w:rsid w:val="006925BE"/>
    <w:rsid w:val="00694ECC"/>
    <w:rsid w:val="006A03D0"/>
    <w:rsid w:val="006A1966"/>
    <w:rsid w:val="006A2E2C"/>
    <w:rsid w:val="006A6278"/>
    <w:rsid w:val="006B23CA"/>
    <w:rsid w:val="006D0C62"/>
    <w:rsid w:val="006D14BF"/>
    <w:rsid w:val="006D5D10"/>
    <w:rsid w:val="006E3335"/>
    <w:rsid w:val="006E5158"/>
    <w:rsid w:val="006E5B24"/>
    <w:rsid w:val="006E6183"/>
    <w:rsid w:val="006F1F93"/>
    <w:rsid w:val="006F24D7"/>
    <w:rsid w:val="006F2688"/>
    <w:rsid w:val="00701A46"/>
    <w:rsid w:val="00702282"/>
    <w:rsid w:val="007034C9"/>
    <w:rsid w:val="00703E2D"/>
    <w:rsid w:val="00706F2C"/>
    <w:rsid w:val="00707222"/>
    <w:rsid w:val="0071658F"/>
    <w:rsid w:val="007220D1"/>
    <w:rsid w:val="0072217B"/>
    <w:rsid w:val="00722DB1"/>
    <w:rsid w:val="00727A16"/>
    <w:rsid w:val="00731204"/>
    <w:rsid w:val="00731C4F"/>
    <w:rsid w:val="00732765"/>
    <w:rsid w:val="0073705E"/>
    <w:rsid w:val="007453E7"/>
    <w:rsid w:val="007466B4"/>
    <w:rsid w:val="00750C74"/>
    <w:rsid w:val="007535B4"/>
    <w:rsid w:val="007536B5"/>
    <w:rsid w:val="00753BE3"/>
    <w:rsid w:val="007626A1"/>
    <w:rsid w:val="007653DC"/>
    <w:rsid w:val="0077104F"/>
    <w:rsid w:val="0077400A"/>
    <w:rsid w:val="00774870"/>
    <w:rsid w:val="00774F77"/>
    <w:rsid w:val="00782A15"/>
    <w:rsid w:val="00783518"/>
    <w:rsid w:val="00784825"/>
    <w:rsid w:val="0079518D"/>
    <w:rsid w:val="00796116"/>
    <w:rsid w:val="00796232"/>
    <w:rsid w:val="007A3223"/>
    <w:rsid w:val="007A41B4"/>
    <w:rsid w:val="007A5AE8"/>
    <w:rsid w:val="007A7211"/>
    <w:rsid w:val="007B0C2A"/>
    <w:rsid w:val="007B38F0"/>
    <w:rsid w:val="007B3B0E"/>
    <w:rsid w:val="007B577F"/>
    <w:rsid w:val="007B6D12"/>
    <w:rsid w:val="007C109A"/>
    <w:rsid w:val="007C4501"/>
    <w:rsid w:val="007C4658"/>
    <w:rsid w:val="007C7DF6"/>
    <w:rsid w:val="007D07B3"/>
    <w:rsid w:val="007D7FDE"/>
    <w:rsid w:val="007E0628"/>
    <w:rsid w:val="007E0C43"/>
    <w:rsid w:val="007E4F70"/>
    <w:rsid w:val="007E59E1"/>
    <w:rsid w:val="007E67B9"/>
    <w:rsid w:val="007F36F2"/>
    <w:rsid w:val="007F4356"/>
    <w:rsid w:val="008002BE"/>
    <w:rsid w:val="008036B8"/>
    <w:rsid w:val="00812B30"/>
    <w:rsid w:val="0082315B"/>
    <w:rsid w:val="008249A6"/>
    <w:rsid w:val="00830977"/>
    <w:rsid w:val="0083224B"/>
    <w:rsid w:val="008376A1"/>
    <w:rsid w:val="00837FB9"/>
    <w:rsid w:val="008423ED"/>
    <w:rsid w:val="0084335F"/>
    <w:rsid w:val="00843B7E"/>
    <w:rsid w:val="0084453C"/>
    <w:rsid w:val="008448EF"/>
    <w:rsid w:val="008453DB"/>
    <w:rsid w:val="00850675"/>
    <w:rsid w:val="00850DB4"/>
    <w:rsid w:val="00850F6B"/>
    <w:rsid w:val="008512BA"/>
    <w:rsid w:val="0085546A"/>
    <w:rsid w:val="008616C5"/>
    <w:rsid w:val="00861F25"/>
    <w:rsid w:val="00866D17"/>
    <w:rsid w:val="008711A1"/>
    <w:rsid w:val="008773E3"/>
    <w:rsid w:val="008775C0"/>
    <w:rsid w:val="0088022E"/>
    <w:rsid w:val="00881BBC"/>
    <w:rsid w:val="00885476"/>
    <w:rsid w:val="00886240"/>
    <w:rsid w:val="00887463"/>
    <w:rsid w:val="00895238"/>
    <w:rsid w:val="00897E77"/>
    <w:rsid w:val="008A05C1"/>
    <w:rsid w:val="008A29F2"/>
    <w:rsid w:val="008A3F09"/>
    <w:rsid w:val="008A4490"/>
    <w:rsid w:val="008A46A4"/>
    <w:rsid w:val="008C5A09"/>
    <w:rsid w:val="008C68D3"/>
    <w:rsid w:val="008C7427"/>
    <w:rsid w:val="008D1DE4"/>
    <w:rsid w:val="008D5423"/>
    <w:rsid w:val="008D70D9"/>
    <w:rsid w:val="008E4F97"/>
    <w:rsid w:val="008F5114"/>
    <w:rsid w:val="008F7378"/>
    <w:rsid w:val="008F7BD6"/>
    <w:rsid w:val="00901AF3"/>
    <w:rsid w:val="00902A32"/>
    <w:rsid w:val="00902B1E"/>
    <w:rsid w:val="00903F67"/>
    <w:rsid w:val="00904D9A"/>
    <w:rsid w:val="00910A67"/>
    <w:rsid w:val="009117AD"/>
    <w:rsid w:val="00916BB7"/>
    <w:rsid w:val="009170FD"/>
    <w:rsid w:val="009214E2"/>
    <w:rsid w:val="00923B46"/>
    <w:rsid w:val="0092481B"/>
    <w:rsid w:val="0092642F"/>
    <w:rsid w:val="009304A2"/>
    <w:rsid w:val="0093054A"/>
    <w:rsid w:val="00932A7D"/>
    <w:rsid w:val="00941DB3"/>
    <w:rsid w:val="00954085"/>
    <w:rsid w:val="00956AA6"/>
    <w:rsid w:val="0095729D"/>
    <w:rsid w:val="00961DA1"/>
    <w:rsid w:val="00962EB4"/>
    <w:rsid w:val="00962F52"/>
    <w:rsid w:val="009720B5"/>
    <w:rsid w:val="00980453"/>
    <w:rsid w:val="009814D7"/>
    <w:rsid w:val="0098167D"/>
    <w:rsid w:val="00984FC8"/>
    <w:rsid w:val="0098566E"/>
    <w:rsid w:val="009869B0"/>
    <w:rsid w:val="00993324"/>
    <w:rsid w:val="00993D4E"/>
    <w:rsid w:val="00996744"/>
    <w:rsid w:val="00997802"/>
    <w:rsid w:val="009A0A54"/>
    <w:rsid w:val="009A3AD3"/>
    <w:rsid w:val="009A60C2"/>
    <w:rsid w:val="009B1CE2"/>
    <w:rsid w:val="009B52E5"/>
    <w:rsid w:val="009B5412"/>
    <w:rsid w:val="009B6601"/>
    <w:rsid w:val="009C0FAF"/>
    <w:rsid w:val="009C140F"/>
    <w:rsid w:val="009C65B2"/>
    <w:rsid w:val="009D586D"/>
    <w:rsid w:val="009D5B08"/>
    <w:rsid w:val="009D7B24"/>
    <w:rsid w:val="009E0F0C"/>
    <w:rsid w:val="009E307A"/>
    <w:rsid w:val="009E4053"/>
    <w:rsid w:val="009E433B"/>
    <w:rsid w:val="009E5679"/>
    <w:rsid w:val="009E7001"/>
    <w:rsid w:val="009F00B5"/>
    <w:rsid w:val="009F4160"/>
    <w:rsid w:val="009F5E81"/>
    <w:rsid w:val="009F6963"/>
    <w:rsid w:val="009F7C76"/>
    <w:rsid w:val="00A00AEC"/>
    <w:rsid w:val="00A10069"/>
    <w:rsid w:val="00A11FC3"/>
    <w:rsid w:val="00A1237B"/>
    <w:rsid w:val="00A1414A"/>
    <w:rsid w:val="00A15495"/>
    <w:rsid w:val="00A17A6D"/>
    <w:rsid w:val="00A21803"/>
    <w:rsid w:val="00A23E4F"/>
    <w:rsid w:val="00A25A2F"/>
    <w:rsid w:val="00A27FD7"/>
    <w:rsid w:val="00A343CA"/>
    <w:rsid w:val="00A37748"/>
    <w:rsid w:val="00A41C37"/>
    <w:rsid w:val="00A45DF6"/>
    <w:rsid w:val="00A47CAF"/>
    <w:rsid w:val="00A51D01"/>
    <w:rsid w:val="00A52B6F"/>
    <w:rsid w:val="00A571BD"/>
    <w:rsid w:val="00A60941"/>
    <w:rsid w:val="00A6166A"/>
    <w:rsid w:val="00A65AA8"/>
    <w:rsid w:val="00A65F2A"/>
    <w:rsid w:val="00A678A6"/>
    <w:rsid w:val="00A702F0"/>
    <w:rsid w:val="00A73B5B"/>
    <w:rsid w:val="00A73F60"/>
    <w:rsid w:val="00A744B7"/>
    <w:rsid w:val="00A75DBD"/>
    <w:rsid w:val="00A77592"/>
    <w:rsid w:val="00A808D6"/>
    <w:rsid w:val="00A829BC"/>
    <w:rsid w:val="00A83A37"/>
    <w:rsid w:val="00A865FB"/>
    <w:rsid w:val="00A90243"/>
    <w:rsid w:val="00A91567"/>
    <w:rsid w:val="00A93897"/>
    <w:rsid w:val="00A939A4"/>
    <w:rsid w:val="00AA0832"/>
    <w:rsid w:val="00AA7B60"/>
    <w:rsid w:val="00AB18D4"/>
    <w:rsid w:val="00AB1E74"/>
    <w:rsid w:val="00AB386A"/>
    <w:rsid w:val="00AB606A"/>
    <w:rsid w:val="00AD38B0"/>
    <w:rsid w:val="00AD5E4A"/>
    <w:rsid w:val="00AD7356"/>
    <w:rsid w:val="00AE4B76"/>
    <w:rsid w:val="00AF015F"/>
    <w:rsid w:val="00AF2824"/>
    <w:rsid w:val="00AF35BE"/>
    <w:rsid w:val="00AF6D6B"/>
    <w:rsid w:val="00B02919"/>
    <w:rsid w:val="00B06BD8"/>
    <w:rsid w:val="00B109E1"/>
    <w:rsid w:val="00B13F82"/>
    <w:rsid w:val="00B165DB"/>
    <w:rsid w:val="00B21A3A"/>
    <w:rsid w:val="00B23116"/>
    <w:rsid w:val="00B23B1A"/>
    <w:rsid w:val="00B25C31"/>
    <w:rsid w:val="00B279FA"/>
    <w:rsid w:val="00B314F2"/>
    <w:rsid w:val="00B32362"/>
    <w:rsid w:val="00B33A64"/>
    <w:rsid w:val="00B3460A"/>
    <w:rsid w:val="00B34EA8"/>
    <w:rsid w:val="00B35551"/>
    <w:rsid w:val="00B36832"/>
    <w:rsid w:val="00B3683E"/>
    <w:rsid w:val="00B44AA4"/>
    <w:rsid w:val="00B46493"/>
    <w:rsid w:val="00B52C08"/>
    <w:rsid w:val="00B55033"/>
    <w:rsid w:val="00B56CF3"/>
    <w:rsid w:val="00B60A9B"/>
    <w:rsid w:val="00B619D8"/>
    <w:rsid w:val="00B63D31"/>
    <w:rsid w:val="00B70977"/>
    <w:rsid w:val="00B72B1D"/>
    <w:rsid w:val="00B7456F"/>
    <w:rsid w:val="00B75ED9"/>
    <w:rsid w:val="00B76712"/>
    <w:rsid w:val="00B83DF6"/>
    <w:rsid w:val="00B857D9"/>
    <w:rsid w:val="00B9270C"/>
    <w:rsid w:val="00B92A6A"/>
    <w:rsid w:val="00B93A06"/>
    <w:rsid w:val="00BA2A02"/>
    <w:rsid w:val="00BA3DB6"/>
    <w:rsid w:val="00BA42C7"/>
    <w:rsid w:val="00BB0168"/>
    <w:rsid w:val="00BB1E14"/>
    <w:rsid w:val="00BB3E37"/>
    <w:rsid w:val="00BC34A0"/>
    <w:rsid w:val="00BC7170"/>
    <w:rsid w:val="00BD1121"/>
    <w:rsid w:val="00BD152A"/>
    <w:rsid w:val="00BD4E65"/>
    <w:rsid w:val="00BD56F6"/>
    <w:rsid w:val="00BD7139"/>
    <w:rsid w:val="00BD7D58"/>
    <w:rsid w:val="00BE02C7"/>
    <w:rsid w:val="00BE16D6"/>
    <w:rsid w:val="00BE1D08"/>
    <w:rsid w:val="00BE432B"/>
    <w:rsid w:val="00BE4346"/>
    <w:rsid w:val="00BE453B"/>
    <w:rsid w:val="00BE5A68"/>
    <w:rsid w:val="00BE6250"/>
    <w:rsid w:val="00BF142D"/>
    <w:rsid w:val="00BF2061"/>
    <w:rsid w:val="00BF2779"/>
    <w:rsid w:val="00BF4C5A"/>
    <w:rsid w:val="00BF5035"/>
    <w:rsid w:val="00BF5C8D"/>
    <w:rsid w:val="00BF6380"/>
    <w:rsid w:val="00C01082"/>
    <w:rsid w:val="00C014BC"/>
    <w:rsid w:val="00C03F66"/>
    <w:rsid w:val="00C07782"/>
    <w:rsid w:val="00C10811"/>
    <w:rsid w:val="00C11C60"/>
    <w:rsid w:val="00C13D29"/>
    <w:rsid w:val="00C14E4B"/>
    <w:rsid w:val="00C172E4"/>
    <w:rsid w:val="00C27259"/>
    <w:rsid w:val="00C300FA"/>
    <w:rsid w:val="00C3040D"/>
    <w:rsid w:val="00C31E06"/>
    <w:rsid w:val="00C47B3B"/>
    <w:rsid w:val="00C50232"/>
    <w:rsid w:val="00C51349"/>
    <w:rsid w:val="00C515F6"/>
    <w:rsid w:val="00C52404"/>
    <w:rsid w:val="00C52E8B"/>
    <w:rsid w:val="00C56CCC"/>
    <w:rsid w:val="00C61EF7"/>
    <w:rsid w:val="00C701DF"/>
    <w:rsid w:val="00C70A92"/>
    <w:rsid w:val="00C74564"/>
    <w:rsid w:val="00C80804"/>
    <w:rsid w:val="00C809A5"/>
    <w:rsid w:val="00C82F61"/>
    <w:rsid w:val="00C8603A"/>
    <w:rsid w:val="00C87AAC"/>
    <w:rsid w:val="00C9285C"/>
    <w:rsid w:val="00C94527"/>
    <w:rsid w:val="00CA2D04"/>
    <w:rsid w:val="00CA502F"/>
    <w:rsid w:val="00CA5DA9"/>
    <w:rsid w:val="00CA7F9E"/>
    <w:rsid w:val="00CB051E"/>
    <w:rsid w:val="00CB3AF9"/>
    <w:rsid w:val="00CB3C13"/>
    <w:rsid w:val="00CB4D21"/>
    <w:rsid w:val="00CB601A"/>
    <w:rsid w:val="00CB672C"/>
    <w:rsid w:val="00CC0E4C"/>
    <w:rsid w:val="00CC2705"/>
    <w:rsid w:val="00CC3C35"/>
    <w:rsid w:val="00CC3D66"/>
    <w:rsid w:val="00CC4319"/>
    <w:rsid w:val="00CD0DF0"/>
    <w:rsid w:val="00CD10C5"/>
    <w:rsid w:val="00CD1298"/>
    <w:rsid w:val="00CD7ACF"/>
    <w:rsid w:val="00CE1F37"/>
    <w:rsid w:val="00CE419B"/>
    <w:rsid w:val="00CE509C"/>
    <w:rsid w:val="00CE5235"/>
    <w:rsid w:val="00CE635A"/>
    <w:rsid w:val="00CE6EF1"/>
    <w:rsid w:val="00CE76F7"/>
    <w:rsid w:val="00CF01D3"/>
    <w:rsid w:val="00CF0738"/>
    <w:rsid w:val="00CF0DA3"/>
    <w:rsid w:val="00CF1CF2"/>
    <w:rsid w:val="00CF2BC9"/>
    <w:rsid w:val="00CF3C1F"/>
    <w:rsid w:val="00CF4FDB"/>
    <w:rsid w:val="00CF73B4"/>
    <w:rsid w:val="00CF759B"/>
    <w:rsid w:val="00D00AD4"/>
    <w:rsid w:val="00D04367"/>
    <w:rsid w:val="00D05338"/>
    <w:rsid w:val="00D05D4C"/>
    <w:rsid w:val="00D120C3"/>
    <w:rsid w:val="00D13397"/>
    <w:rsid w:val="00D16A65"/>
    <w:rsid w:val="00D17D2F"/>
    <w:rsid w:val="00D2151E"/>
    <w:rsid w:val="00D22C6F"/>
    <w:rsid w:val="00D2353A"/>
    <w:rsid w:val="00D267BD"/>
    <w:rsid w:val="00D366AB"/>
    <w:rsid w:val="00D37CC3"/>
    <w:rsid w:val="00D44061"/>
    <w:rsid w:val="00D45334"/>
    <w:rsid w:val="00D46999"/>
    <w:rsid w:val="00D4788C"/>
    <w:rsid w:val="00D52F71"/>
    <w:rsid w:val="00D57E10"/>
    <w:rsid w:val="00D63281"/>
    <w:rsid w:val="00D63AA2"/>
    <w:rsid w:val="00D65958"/>
    <w:rsid w:val="00D72D54"/>
    <w:rsid w:val="00D74006"/>
    <w:rsid w:val="00D76481"/>
    <w:rsid w:val="00D767B6"/>
    <w:rsid w:val="00D85F2D"/>
    <w:rsid w:val="00D86C0F"/>
    <w:rsid w:val="00D9121B"/>
    <w:rsid w:val="00D91E0A"/>
    <w:rsid w:val="00D92097"/>
    <w:rsid w:val="00D92C68"/>
    <w:rsid w:val="00D97C9D"/>
    <w:rsid w:val="00DA01AE"/>
    <w:rsid w:val="00DA0401"/>
    <w:rsid w:val="00DA18FC"/>
    <w:rsid w:val="00DA7DB2"/>
    <w:rsid w:val="00DB03C8"/>
    <w:rsid w:val="00DB5C0C"/>
    <w:rsid w:val="00DC1730"/>
    <w:rsid w:val="00DC35F4"/>
    <w:rsid w:val="00DC4578"/>
    <w:rsid w:val="00DC5769"/>
    <w:rsid w:val="00DC5C3E"/>
    <w:rsid w:val="00DC678A"/>
    <w:rsid w:val="00DD11B4"/>
    <w:rsid w:val="00DD4EE9"/>
    <w:rsid w:val="00DD51CA"/>
    <w:rsid w:val="00DD5921"/>
    <w:rsid w:val="00DD78D5"/>
    <w:rsid w:val="00DE75BE"/>
    <w:rsid w:val="00DF0F5E"/>
    <w:rsid w:val="00DF367B"/>
    <w:rsid w:val="00DF3772"/>
    <w:rsid w:val="00DF4BDB"/>
    <w:rsid w:val="00DF508E"/>
    <w:rsid w:val="00DF5B4C"/>
    <w:rsid w:val="00DF7993"/>
    <w:rsid w:val="00E001C1"/>
    <w:rsid w:val="00E04276"/>
    <w:rsid w:val="00E10A56"/>
    <w:rsid w:val="00E126DB"/>
    <w:rsid w:val="00E133F3"/>
    <w:rsid w:val="00E20BAD"/>
    <w:rsid w:val="00E236ED"/>
    <w:rsid w:val="00E27494"/>
    <w:rsid w:val="00E27B8F"/>
    <w:rsid w:val="00E331D4"/>
    <w:rsid w:val="00E33681"/>
    <w:rsid w:val="00E34942"/>
    <w:rsid w:val="00E3763D"/>
    <w:rsid w:val="00E408FA"/>
    <w:rsid w:val="00E42888"/>
    <w:rsid w:val="00E509E8"/>
    <w:rsid w:val="00E5583C"/>
    <w:rsid w:val="00E61898"/>
    <w:rsid w:val="00E62DD7"/>
    <w:rsid w:val="00E62E8B"/>
    <w:rsid w:val="00E653EC"/>
    <w:rsid w:val="00E6702C"/>
    <w:rsid w:val="00E77910"/>
    <w:rsid w:val="00E77A9C"/>
    <w:rsid w:val="00E81706"/>
    <w:rsid w:val="00E8443D"/>
    <w:rsid w:val="00E84B3D"/>
    <w:rsid w:val="00E9033D"/>
    <w:rsid w:val="00E90F1E"/>
    <w:rsid w:val="00E93D69"/>
    <w:rsid w:val="00E945DA"/>
    <w:rsid w:val="00E95D73"/>
    <w:rsid w:val="00EA01F3"/>
    <w:rsid w:val="00EA057D"/>
    <w:rsid w:val="00EA0AC9"/>
    <w:rsid w:val="00EA319A"/>
    <w:rsid w:val="00EA6DB9"/>
    <w:rsid w:val="00EA6E33"/>
    <w:rsid w:val="00EB2C91"/>
    <w:rsid w:val="00EB416A"/>
    <w:rsid w:val="00EB5C22"/>
    <w:rsid w:val="00EB731B"/>
    <w:rsid w:val="00EC1C4E"/>
    <w:rsid w:val="00EC2CD1"/>
    <w:rsid w:val="00EC5F55"/>
    <w:rsid w:val="00EC657E"/>
    <w:rsid w:val="00EC6F37"/>
    <w:rsid w:val="00ED03B5"/>
    <w:rsid w:val="00ED3070"/>
    <w:rsid w:val="00ED7BF5"/>
    <w:rsid w:val="00EE1029"/>
    <w:rsid w:val="00EE1C92"/>
    <w:rsid w:val="00EE3259"/>
    <w:rsid w:val="00EE4944"/>
    <w:rsid w:val="00EF1F1B"/>
    <w:rsid w:val="00EF33A3"/>
    <w:rsid w:val="00F00481"/>
    <w:rsid w:val="00F019A8"/>
    <w:rsid w:val="00F10A84"/>
    <w:rsid w:val="00F1496C"/>
    <w:rsid w:val="00F15980"/>
    <w:rsid w:val="00F164C7"/>
    <w:rsid w:val="00F16F67"/>
    <w:rsid w:val="00F17034"/>
    <w:rsid w:val="00F17E5E"/>
    <w:rsid w:val="00F204B5"/>
    <w:rsid w:val="00F25A10"/>
    <w:rsid w:val="00F3096C"/>
    <w:rsid w:val="00F3589E"/>
    <w:rsid w:val="00F41EDD"/>
    <w:rsid w:val="00F53138"/>
    <w:rsid w:val="00F56BC4"/>
    <w:rsid w:val="00F56C19"/>
    <w:rsid w:val="00F57ECC"/>
    <w:rsid w:val="00F64FC0"/>
    <w:rsid w:val="00F71BF3"/>
    <w:rsid w:val="00F7410F"/>
    <w:rsid w:val="00F80575"/>
    <w:rsid w:val="00F817B9"/>
    <w:rsid w:val="00F82E06"/>
    <w:rsid w:val="00F83E96"/>
    <w:rsid w:val="00F8424B"/>
    <w:rsid w:val="00F87F81"/>
    <w:rsid w:val="00F907FB"/>
    <w:rsid w:val="00F92040"/>
    <w:rsid w:val="00F92706"/>
    <w:rsid w:val="00F92C66"/>
    <w:rsid w:val="00F94CE4"/>
    <w:rsid w:val="00F9632C"/>
    <w:rsid w:val="00FA23C2"/>
    <w:rsid w:val="00FA2E2C"/>
    <w:rsid w:val="00FA31D1"/>
    <w:rsid w:val="00FA5700"/>
    <w:rsid w:val="00FA6EC8"/>
    <w:rsid w:val="00FB177E"/>
    <w:rsid w:val="00FB1CD0"/>
    <w:rsid w:val="00FB49DD"/>
    <w:rsid w:val="00FC470F"/>
    <w:rsid w:val="00FC750D"/>
    <w:rsid w:val="00FD22DA"/>
    <w:rsid w:val="00FE183E"/>
    <w:rsid w:val="00FE2313"/>
    <w:rsid w:val="00FE2A54"/>
    <w:rsid w:val="00FE373B"/>
    <w:rsid w:val="00FE5768"/>
    <w:rsid w:val="00FE74AE"/>
    <w:rsid w:val="00FF5F7A"/>
    <w:rsid w:val="00FF6DB7"/>
    <w:rsid w:val="00FF7B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10DE9"/>
  <w15:docId w15:val="{774FA9B1-D8CF-E544-A9C9-EA6719475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Times New Roman"/>
        <w:lang w:val="cs-CZ" w:eastAsia="cs-CZ" w:bidi="ar-SA"/>
      </w:rPr>
    </w:rPrDefault>
    <w:pPrDefault>
      <w:pPr>
        <w:spacing w:after="120"/>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rFonts w:ascii="Times New Roman" w:hAnsi="Times New Roman"/>
    </w:rPr>
  </w:style>
  <w:style w:type="paragraph" w:styleId="Nadpis1">
    <w:name w:val="heading 1"/>
    <w:basedOn w:val="Normln"/>
    <w:next w:val="Normln"/>
    <w:link w:val="Nadpis1Char"/>
    <w:qFormat/>
    <w:rsid w:val="00C27259"/>
    <w:pPr>
      <w:keepNext/>
      <w:numPr>
        <w:numId w:val="1"/>
      </w:numPr>
      <w:tabs>
        <w:tab w:val="clear" w:pos="432"/>
        <w:tab w:val="num" w:pos="540"/>
      </w:tabs>
      <w:spacing w:before="600" w:after="240"/>
      <w:ind w:left="540" w:hanging="540"/>
      <w:outlineLvl w:val="0"/>
    </w:pPr>
    <w:rPr>
      <w:rFonts w:ascii="Arial" w:hAnsi="Arial" w:cs="Arial"/>
      <w:b/>
      <w:bCs/>
      <w:kern w:val="32"/>
      <w:sz w:val="32"/>
      <w:szCs w:val="32"/>
    </w:rPr>
  </w:style>
  <w:style w:type="paragraph" w:styleId="Nadpis2">
    <w:name w:val="heading 2"/>
    <w:basedOn w:val="Normln"/>
    <w:next w:val="Normln"/>
    <w:link w:val="Nadpis2Char"/>
    <w:qFormat/>
    <w:rsid w:val="00C27259"/>
    <w:pPr>
      <w:widowControl w:val="0"/>
      <w:numPr>
        <w:ilvl w:val="1"/>
        <w:numId w:val="1"/>
      </w:numPr>
      <w:tabs>
        <w:tab w:val="clear" w:pos="576"/>
        <w:tab w:val="num" w:pos="860"/>
      </w:tabs>
      <w:spacing w:before="120"/>
      <w:ind w:left="860"/>
      <w:jc w:val="both"/>
      <w:outlineLvl w:val="1"/>
    </w:pPr>
    <w:rPr>
      <w:sz w:val="22"/>
      <w:szCs w:val="22"/>
    </w:rPr>
  </w:style>
  <w:style w:type="paragraph" w:styleId="Nadpis3">
    <w:name w:val="heading 3"/>
    <w:basedOn w:val="Normln"/>
    <w:next w:val="Normln"/>
    <w:link w:val="Nadpis3Char"/>
    <w:qFormat/>
    <w:rsid w:val="00C27259"/>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link w:val="Nadpis4Char"/>
    <w:qFormat/>
    <w:rsid w:val="00C27259"/>
    <w:pPr>
      <w:keepNext/>
      <w:numPr>
        <w:ilvl w:val="3"/>
        <w:numId w:val="1"/>
      </w:numPr>
      <w:spacing w:before="240" w:after="60"/>
      <w:outlineLvl w:val="3"/>
    </w:pPr>
    <w:rPr>
      <w:b/>
      <w:bCs/>
      <w:sz w:val="28"/>
      <w:szCs w:val="28"/>
    </w:rPr>
  </w:style>
  <w:style w:type="paragraph" w:styleId="Nadpis5">
    <w:name w:val="heading 5"/>
    <w:basedOn w:val="Normln"/>
    <w:next w:val="Normln"/>
    <w:link w:val="Nadpis5Char"/>
    <w:qFormat/>
    <w:rsid w:val="00C27259"/>
    <w:pPr>
      <w:numPr>
        <w:ilvl w:val="4"/>
        <w:numId w:val="1"/>
      </w:numPr>
      <w:spacing w:before="240" w:after="60"/>
      <w:outlineLvl w:val="4"/>
    </w:pPr>
    <w:rPr>
      <w:b/>
      <w:bCs/>
      <w:i/>
      <w:iCs/>
      <w:sz w:val="26"/>
      <w:szCs w:val="26"/>
    </w:rPr>
  </w:style>
  <w:style w:type="paragraph" w:styleId="Nadpis6">
    <w:name w:val="heading 6"/>
    <w:basedOn w:val="Normln"/>
    <w:next w:val="Normln"/>
    <w:link w:val="Nadpis6Char"/>
    <w:qFormat/>
    <w:rsid w:val="00C27259"/>
    <w:pPr>
      <w:numPr>
        <w:ilvl w:val="5"/>
        <w:numId w:val="1"/>
      </w:numPr>
      <w:spacing w:before="240" w:after="60"/>
      <w:outlineLvl w:val="5"/>
    </w:pPr>
    <w:rPr>
      <w:b/>
      <w:bCs/>
      <w:sz w:val="22"/>
      <w:szCs w:val="22"/>
    </w:rPr>
  </w:style>
  <w:style w:type="paragraph" w:styleId="Nadpis7">
    <w:name w:val="heading 7"/>
    <w:basedOn w:val="Normln"/>
    <w:next w:val="Normln"/>
    <w:link w:val="Nadpis7Char"/>
    <w:qFormat/>
    <w:rsid w:val="00C27259"/>
    <w:pPr>
      <w:numPr>
        <w:ilvl w:val="6"/>
        <w:numId w:val="1"/>
      </w:numPr>
      <w:spacing w:before="240" w:after="60"/>
      <w:outlineLvl w:val="6"/>
    </w:pPr>
    <w:rPr>
      <w:sz w:val="24"/>
      <w:szCs w:val="24"/>
    </w:rPr>
  </w:style>
  <w:style w:type="paragraph" w:styleId="Nadpis8">
    <w:name w:val="heading 8"/>
    <w:basedOn w:val="Normln"/>
    <w:next w:val="Normln"/>
    <w:link w:val="Nadpis8Char"/>
    <w:qFormat/>
    <w:rsid w:val="00C27259"/>
    <w:pPr>
      <w:numPr>
        <w:ilvl w:val="7"/>
        <w:numId w:val="1"/>
      </w:numPr>
      <w:spacing w:before="240" w:after="60"/>
      <w:outlineLvl w:val="7"/>
    </w:pPr>
    <w:rPr>
      <w:i/>
      <w:iCs/>
      <w:sz w:val="24"/>
      <w:szCs w:val="24"/>
    </w:rPr>
  </w:style>
  <w:style w:type="paragraph" w:styleId="Nadpis9">
    <w:name w:val="heading 9"/>
    <w:basedOn w:val="Normln"/>
    <w:next w:val="Normln"/>
    <w:link w:val="Nadpis9Char"/>
    <w:qFormat/>
    <w:rsid w:val="00C27259"/>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
    <w:name w:val="Základní text~~~~~~~"/>
    <w:basedOn w:val="Normln"/>
    <w:rsid w:val="00060275"/>
    <w:pPr>
      <w:widowControl w:val="0"/>
      <w:spacing w:line="288" w:lineRule="auto"/>
    </w:pPr>
    <w:rPr>
      <w:noProof/>
      <w:color w:val="000000"/>
      <w:sz w:val="24"/>
    </w:rPr>
  </w:style>
  <w:style w:type="paragraph" w:customStyle="1" w:styleId="NormlnIMP">
    <w:name w:val="Normální_IMP"/>
    <w:basedOn w:val="Normln"/>
    <w:pPr>
      <w:suppressAutoHyphens/>
      <w:spacing w:line="276" w:lineRule="auto"/>
      <w:jc w:val="center"/>
    </w:pPr>
    <w:rPr>
      <w:sz w:val="24"/>
    </w:rPr>
  </w:style>
  <w:style w:type="paragraph" w:customStyle="1" w:styleId="Odstavec">
    <w:name w:val="Odstavec"/>
    <w:basedOn w:val="NormlnIMP"/>
    <w:pPr>
      <w:spacing w:after="115"/>
      <w:ind w:firstLine="480"/>
    </w:pPr>
  </w:style>
  <w:style w:type="paragraph" w:customStyle="1" w:styleId="Poznmka">
    <w:name w:val="Poznámka"/>
    <w:basedOn w:val="NormlnIMP"/>
    <w:pPr>
      <w:spacing w:line="230" w:lineRule="auto"/>
    </w:pPr>
    <w:rPr>
      <w:i/>
      <w:sz w:val="20"/>
    </w:rPr>
  </w:style>
  <w:style w:type="paragraph" w:customStyle="1" w:styleId="Nadpis">
    <w:name w:val="Nadpis"/>
    <w:basedOn w:val="NormlnIMP"/>
    <w:next w:val="Odstavec"/>
    <w:pPr>
      <w:spacing w:before="360" w:after="180"/>
    </w:pPr>
    <w:rPr>
      <w:sz w:val="40"/>
    </w:rPr>
  </w:style>
  <w:style w:type="paragraph" w:customStyle="1" w:styleId="Stnovannadpis">
    <w:name w:val="Stínovaný nadpis"/>
    <w:basedOn w:val="Nadpis"/>
    <w:next w:val="Odstavec"/>
    <w:pPr>
      <w:shd w:val="solid" w:color="auto" w:fill="auto"/>
    </w:pPr>
    <w:rPr>
      <w:b/>
      <w:color w:val="FFFFFF"/>
      <w:sz w:val="36"/>
    </w:rPr>
  </w:style>
  <w:style w:type="paragraph" w:customStyle="1" w:styleId="SeznamsodrkamiIMP">
    <w:name w:val="Seznam s odrážkami_IMP"/>
    <w:basedOn w:val="NormlnIMP"/>
    <w:pPr>
      <w:spacing w:line="230" w:lineRule="auto"/>
    </w:pPr>
  </w:style>
  <w:style w:type="paragraph" w:customStyle="1" w:styleId="Seznamoslovan">
    <w:name w:val="Seznam očíslovaný"/>
    <w:basedOn w:val="NormlnIMP"/>
    <w:pPr>
      <w:spacing w:line="230" w:lineRule="auto"/>
    </w:pPr>
  </w:style>
  <w:style w:type="paragraph" w:customStyle="1" w:styleId="Zkladntext0">
    <w:name w:val="Základní text~"/>
    <w:basedOn w:val="Normln"/>
    <w:pPr>
      <w:suppressAutoHyphens/>
      <w:spacing w:line="230" w:lineRule="auto"/>
    </w:pPr>
    <w:rPr>
      <w:sz w:val="24"/>
    </w:rPr>
  </w:style>
  <w:style w:type="paragraph" w:customStyle="1" w:styleId="Zkladntext1">
    <w:name w:val="Základní text~~"/>
    <w:basedOn w:val="Normln"/>
    <w:pPr>
      <w:suppressAutoHyphens/>
      <w:spacing w:line="276" w:lineRule="auto"/>
    </w:pPr>
    <w:rPr>
      <w:sz w:val="24"/>
    </w:rPr>
  </w:style>
  <w:style w:type="paragraph" w:customStyle="1" w:styleId="Odstavec0">
    <w:name w:val="Odstavec~"/>
    <w:basedOn w:val="Zkladntext1"/>
    <w:pPr>
      <w:spacing w:after="115"/>
      <w:ind w:firstLine="480"/>
    </w:pPr>
  </w:style>
  <w:style w:type="paragraph" w:customStyle="1" w:styleId="Zkladntext2">
    <w:name w:val="Základní text~~~"/>
    <w:basedOn w:val="Normln"/>
    <w:pPr>
      <w:tabs>
        <w:tab w:val="center" w:pos="2275"/>
        <w:tab w:val="center" w:pos="7372"/>
      </w:tabs>
      <w:suppressAutoHyphens/>
      <w:spacing w:line="276" w:lineRule="auto"/>
    </w:pPr>
    <w:rPr>
      <w:sz w:val="24"/>
    </w:rPr>
  </w:style>
  <w:style w:type="paragraph" w:customStyle="1" w:styleId="Normln0">
    <w:name w:val="Normální~"/>
    <w:basedOn w:val="Normln"/>
    <w:pPr>
      <w:suppressAutoHyphens/>
      <w:spacing w:line="276" w:lineRule="auto"/>
      <w:jc w:val="center"/>
    </w:pPr>
    <w:rPr>
      <w:sz w:val="24"/>
    </w:rPr>
  </w:style>
  <w:style w:type="paragraph" w:customStyle="1" w:styleId="Normln1">
    <w:name w:val="Normální~~"/>
    <w:basedOn w:val="Normln"/>
    <w:pPr>
      <w:suppressAutoHyphens/>
      <w:spacing w:line="230" w:lineRule="auto"/>
    </w:pPr>
  </w:style>
  <w:style w:type="paragraph" w:customStyle="1" w:styleId="NormlnIMP0">
    <w:name w:val="Normální_IMP"/>
    <w:basedOn w:val="Normln1"/>
    <w:pPr>
      <w:spacing w:line="265" w:lineRule="auto"/>
    </w:pPr>
    <w:rPr>
      <w:sz w:val="24"/>
    </w:rPr>
  </w:style>
  <w:style w:type="paragraph" w:customStyle="1" w:styleId="Normln2">
    <w:name w:val="Normální~~~"/>
    <w:basedOn w:val="Normln"/>
    <w:pPr>
      <w:suppressAutoHyphens/>
      <w:spacing w:line="276" w:lineRule="auto"/>
    </w:pPr>
    <w:rPr>
      <w:sz w:val="24"/>
    </w:rPr>
  </w:style>
  <w:style w:type="paragraph" w:styleId="Zhlav">
    <w:name w:val="header"/>
    <w:basedOn w:val="Normln"/>
    <w:rsid w:val="00D22C6F"/>
    <w:pPr>
      <w:tabs>
        <w:tab w:val="center" w:pos="4536"/>
        <w:tab w:val="right" w:pos="9072"/>
      </w:tabs>
    </w:pPr>
  </w:style>
  <w:style w:type="paragraph" w:styleId="Zpat">
    <w:name w:val="footer"/>
    <w:basedOn w:val="Normln"/>
    <w:rsid w:val="00D22C6F"/>
    <w:pPr>
      <w:tabs>
        <w:tab w:val="center" w:pos="4536"/>
        <w:tab w:val="right" w:pos="9072"/>
      </w:tabs>
    </w:pPr>
  </w:style>
  <w:style w:type="paragraph" w:styleId="Zkladntext3">
    <w:name w:val="Body Text"/>
    <w:basedOn w:val="Normln"/>
    <w:rsid w:val="0049069D"/>
    <w:pPr>
      <w:widowControl w:val="0"/>
      <w:suppressAutoHyphens/>
    </w:pPr>
    <w:rPr>
      <w:rFonts w:eastAsia="Lucida Sans Unicode"/>
      <w:sz w:val="24"/>
      <w:szCs w:val="24"/>
    </w:rPr>
  </w:style>
  <w:style w:type="table" w:styleId="Mkatabulky">
    <w:name w:val="Table Grid"/>
    <w:basedOn w:val="Normlntabulka"/>
    <w:rsid w:val="00DD11B4"/>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C27259"/>
    <w:rPr>
      <w:rFonts w:cs="Arial"/>
      <w:b/>
      <w:bCs/>
      <w:kern w:val="32"/>
      <w:sz w:val="32"/>
      <w:szCs w:val="32"/>
    </w:rPr>
  </w:style>
  <w:style w:type="character" w:customStyle="1" w:styleId="Nadpis2Char">
    <w:name w:val="Nadpis 2 Char"/>
    <w:basedOn w:val="Standardnpsmoodstavce"/>
    <w:link w:val="Nadpis2"/>
    <w:uiPriority w:val="9"/>
    <w:rsid w:val="00C27259"/>
    <w:rPr>
      <w:rFonts w:ascii="Times New Roman" w:hAnsi="Times New Roman"/>
      <w:sz w:val="22"/>
      <w:szCs w:val="22"/>
    </w:rPr>
  </w:style>
  <w:style w:type="character" w:customStyle="1" w:styleId="Nadpis3Char">
    <w:name w:val="Nadpis 3 Char"/>
    <w:basedOn w:val="Standardnpsmoodstavce"/>
    <w:link w:val="Nadpis3"/>
    <w:uiPriority w:val="99"/>
    <w:rsid w:val="00C27259"/>
    <w:rPr>
      <w:rFonts w:cs="Arial"/>
      <w:b/>
      <w:bCs/>
      <w:sz w:val="26"/>
      <w:szCs w:val="26"/>
    </w:rPr>
  </w:style>
  <w:style w:type="character" w:customStyle="1" w:styleId="Nadpis4Char">
    <w:name w:val="Nadpis 4 Char"/>
    <w:basedOn w:val="Standardnpsmoodstavce"/>
    <w:link w:val="Nadpis4"/>
    <w:rsid w:val="00C27259"/>
    <w:rPr>
      <w:rFonts w:ascii="Times New Roman" w:hAnsi="Times New Roman"/>
      <w:b/>
      <w:bCs/>
      <w:sz w:val="28"/>
      <w:szCs w:val="28"/>
    </w:rPr>
  </w:style>
  <w:style w:type="character" w:customStyle="1" w:styleId="Nadpis5Char">
    <w:name w:val="Nadpis 5 Char"/>
    <w:basedOn w:val="Standardnpsmoodstavce"/>
    <w:link w:val="Nadpis5"/>
    <w:rsid w:val="00C27259"/>
    <w:rPr>
      <w:rFonts w:ascii="Times New Roman" w:hAnsi="Times New Roman"/>
      <w:b/>
      <w:bCs/>
      <w:i/>
      <w:iCs/>
      <w:sz w:val="26"/>
      <w:szCs w:val="26"/>
    </w:rPr>
  </w:style>
  <w:style w:type="character" w:customStyle="1" w:styleId="Nadpis6Char">
    <w:name w:val="Nadpis 6 Char"/>
    <w:basedOn w:val="Standardnpsmoodstavce"/>
    <w:link w:val="Nadpis6"/>
    <w:uiPriority w:val="9"/>
    <w:rsid w:val="00C27259"/>
    <w:rPr>
      <w:rFonts w:ascii="Times New Roman" w:hAnsi="Times New Roman"/>
      <w:b/>
      <w:bCs/>
      <w:sz w:val="22"/>
      <w:szCs w:val="22"/>
    </w:rPr>
  </w:style>
  <w:style w:type="character" w:customStyle="1" w:styleId="Nadpis7Char">
    <w:name w:val="Nadpis 7 Char"/>
    <w:basedOn w:val="Standardnpsmoodstavce"/>
    <w:link w:val="Nadpis7"/>
    <w:uiPriority w:val="9"/>
    <w:rsid w:val="00C27259"/>
    <w:rPr>
      <w:rFonts w:ascii="Times New Roman" w:hAnsi="Times New Roman"/>
      <w:sz w:val="24"/>
      <w:szCs w:val="24"/>
    </w:rPr>
  </w:style>
  <w:style w:type="character" w:customStyle="1" w:styleId="Nadpis8Char">
    <w:name w:val="Nadpis 8 Char"/>
    <w:basedOn w:val="Standardnpsmoodstavce"/>
    <w:link w:val="Nadpis8"/>
    <w:uiPriority w:val="9"/>
    <w:rsid w:val="00C27259"/>
    <w:rPr>
      <w:rFonts w:ascii="Times New Roman" w:hAnsi="Times New Roman"/>
      <w:i/>
      <w:iCs/>
      <w:sz w:val="24"/>
      <w:szCs w:val="24"/>
    </w:rPr>
  </w:style>
  <w:style w:type="character" w:customStyle="1" w:styleId="Nadpis9Char">
    <w:name w:val="Nadpis 9 Char"/>
    <w:basedOn w:val="Standardnpsmoodstavce"/>
    <w:link w:val="Nadpis9"/>
    <w:uiPriority w:val="9"/>
    <w:rsid w:val="00C27259"/>
    <w:rPr>
      <w:rFonts w:cs="Arial"/>
      <w:sz w:val="22"/>
      <w:szCs w:val="22"/>
    </w:rPr>
  </w:style>
  <w:style w:type="paragraph" w:customStyle="1" w:styleId="Normln3">
    <w:name w:val="Normální~~~~~~"/>
    <w:basedOn w:val="Normln"/>
    <w:rsid w:val="00C27259"/>
    <w:pPr>
      <w:widowControl w:val="0"/>
      <w:spacing w:line="288" w:lineRule="auto"/>
      <w:jc w:val="center"/>
    </w:pPr>
    <w:rPr>
      <w:sz w:val="24"/>
    </w:rPr>
  </w:style>
  <w:style w:type="paragraph" w:styleId="Zkladntext20">
    <w:name w:val="Body Text 2"/>
    <w:basedOn w:val="Normln"/>
    <w:link w:val="Zkladntext2Char"/>
    <w:rsid w:val="00BB3E37"/>
    <w:pPr>
      <w:spacing w:line="480" w:lineRule="auto"/>
    </w:pPr>
  </w:style>
  <w:style w:type="character" w:customStyle="1" w:styleId="Zkladntext2Char">
    <w:name w:val="Základní text 2 Char"/>
    <w:basedOn w:val="Standardnpsmoodstavce"/>
    <w:link w:val="Zkladntext20"/>
    <w:rsid w:val="00BB3E37"/>
    <w:rPr>
      <w:rFonts w:ascii="Times New Roman" w:hAnsi="Times New Roman"/>
    </w:rPr>
  </w:style>
  <w:style w:type="paragraph" w:styleId="Podnadpis">
    <w:name w:val="Subtitle"/>
    <w:basedOn w:val="Normln"/>
    <w:link w:val="PodnadpisChar"/>
    <w:qFormat/>
    <w:rsid w:val="00017414"/>
    <w:pPr>
      <w:tabs>
        <w:tab w:val="left" w:pos="2410"/>
      </w:tabs>
      <w:spacing w:after="60"/>
      <w:ind w:left="284" w:hanging="284"/>
      <w:jc w:val="center"/>
    </w:pPr>
    <w:rPr>
      <w:rFonts w:ascii="Calibri Light" w:hAnsi="Calibri Light" w:cs="Calibri Light"/>
      <w:b/>
      <w:bCs/>
      <w:sz w:val="21"/>
      <w:szCs w:val="21"/>
    </w:rPr>
  </w:style>
  <w:style w:type="character" w:customStyle="1" w:styleId="PodnadpisChar">
    <w:name w:val="Podnadpis Char"/>
    <w:basedOn w:val="Standardnpsmoodstavce"/>
    <w:link w:val="Podnadpis"/>
    <w:rsid w:val="00017414"/>
    <w:rPr>
      <w:rFonts w:ascii="Calibri Light" w:hAnsi="Calibri Light" w:cs="Calibri Light"/>
      <w:b/>
      <w:bCs/>
      <w:sz w:val="21"/>
      <w:szCs w:val="21"/>
    </w:rPr>
  </w:style>
  <w:style w:type="paragraph" w:customStyle="1" w:styleId="slovn">
    <w:name w:val="Číslování"/>
    <w:basedOn w:val="Normln"/>
    <w:rsid w:val="00B279FA"/>
    <w:pPr>
      <w:tabs>
        <w:tab w:val="num" w:pos="454"/>
      </w:tabs>
      <w:spacing w:after="0"/>
      <w:ind w:left="454" w:hanging="454"/>
    </w:pPr>
  </w:style>
  <w:style w:type="paragraph" w:customStyle="1" w:styleId="Zkladntext21">
    <w:name w:val="Základní text 21"/>
    <w:basedOn w:val="Normln"/>
    <w:rsid w:val="00B279FA"/>
    <w:pPr>
      <w:widowControl w:val="0"/>
      <w:suppressAutoHyphens/>
      <w:spacing w:after="0"/>
      <w:jc w:val="both"/>
    </w:pPr>
    <w:rPr>
      <w:i/>
      <w:sz w:val="22"/>
      <w:lang w:eastAsia="ar-SA"/>
    </w:rPr>
  </w:style>
  <w:style w:type="paragraph" w:styleId="Textbubliny">
    <w:name w:val="Balloon Text"/>
    <w:basedOn w:val="Normln"/>
    <w:link w:val="TextbublinyChar"/>
    <w:rsid w:val="00BD7D58"/>
    <w:pPr>
      <w:spacing w:after="0"/>
    </w:pPr>
    <w:rPr>
      <w:rFonts w:ascii="Tahoma" w:hAnsi="Tahoma" w:cs="Tahoma"/>
      <w:sz w:val="16"/>
      <w:szCs w:val="16"/>
    </w:rPr>
  </w:style>
  <w:style w:type="character" w:customStyle="1" w:styleId="TextbublinyChar">
    <w:name w:val="Text bubliny Char"/>
    <w:basedOn w:val="Standardnpsmoodstavce"/>
    <w:link w:val="Textbubliny"/>
    <w:rsid w:val="00BD7D58"/>
    <w:rPr>
      <w:rFonts w:ascii="Tahoma" w:hAnsi="Tahoma" w:cs="Tahoma"/>
      <w:sz w:val="16"/>
      <w:szCs w:val="16"/>
    </w:rPr>
  </w:style>
  <w:style w:type="character" w:styleId="Odkaznakoment">
    <w:name w:val="annotation reference"/>
    <w:basedOn w:val="Standardnpsmoodstavce"/>
    <w:uiPriority w:val="99"/>
    <w:rsid w:val="006D0C62"/>
    <w:rPr>
      <w:sz w:val="16"/>
      <w:szCs w:val="16"/>
    </w:rPr>
  </w:style>
  <w:style w:type="paragraph" w:styleId="Textkomente">
    <w:name w:val="annotation text"/>
    <w:basedOn w:val="Normln"/>
    <w:link w:val="TextkomenteChar"/>
    <w:uiPriority w:val="99"/>
    <w:rsid w:val="006D0C62"/>
  </w:style>
  <w:style w:type="character" w:customStyle="1" w:styleId="TextkomenteChar">
    <w:name w:val="Text komentáře Char"/>
    <w:basedOn w:val="Standardnpsmoodstavce"/>
    <w:link w:val="Textkomente"/>
    <w:uiPriority w:val="99"/>
    <w:rsid w:val="006D0C62"/>
    <w:rPr>
      <w:rFonts w:ascii="Times New Roman" w:hAnsi="Times New Roman"/>
    </w:rPr>
  </w:style>
  <w:style w:type="paragraph" w:styleId="Pedmtkomente">
    <w:name w:val="annotation subject"/>
    <w:basedOn w:val="Textkomente"/>
    <w:next w:val="Textkomente"/>
    <w:link w:val="PedmtkomenteChar"/>
    <w:rsid w:val="006D0C62"/>
    <w:rPr>
      <w:b/>
      <w:bCs/>
    </w:rPr>
  </w:style>
  <w:style w:type="character" w:customStyle="1" w:styleId="PedmtkomenteChar">
    <w:name w:val="Předmět komentáře Char"/>
    <w:basedOn w:val="TextkomenteChar"/>
    <w:link w:val="Pedmtkomente"/>
    <w:rsid w:val="006D0C62"/>
    <w:rPr>
      <w:rFonts w:ascii="Times New Roman" w:hAnsi="Times New Roman"/>
      <w:b/>
      <w:bCs/>
    </w:rPr>
  </w:style>
  <w:style w:type="character" w:styleId="Hypertextovodkaz">
    <w:name w:val="Hyperlink"/>
    <w:basedOn w:val="Standardnpsmoodstavce"/>
    <w:unhideWhenUsed/>
    <w:rsid w:val="001140BC"/>
    <w:rPr>
      <w:color w:val="0000FF" w:themeColor="hyperlink"/>
      <w:u w:val="single"/>
    </w:rPr>
  </w:style>
  <w:style w:type="paragraph" w:customStyle="1" w:styleId="Normln4">
    <w:name w:val="Normální~~~~"/>
    <w:basedOn w:val="Normln"/>
    <w:rsid w:val="001140BC"/>
    <w:pPr>
      <w:widowControl w:val="0"/>
      <w:spacing w:after="0" w:line="276" w:lineRule="auto"/>
    </w:pPr>
    <w:rPr>
      <w:sz w:val="24"/>
    </w:rPr>
  </w:style>
  <w:style w:type="paragraph" w:styleId="Odstavecseseznamem">
    <w:name w:val="List Paragraph"/>
    <w:aliases w:val="Nad,List Paragraph,Odstavec_muj,Odstavec cíl se seznamem,Odstavec se seznamem5,Odrážky"/>
    <w:basedOn w:val="Normln"/>
    <w:link w:val="OdstavecseseznamemChar"/>
    <w:uiPriority w:val="34"/>
    <w:qFormat/>
    <w:rsid w:val="00524F97"/>
    <w:pPr>
      <w:overflowPunct w:val="0"/>
      <w:autoSpaceDE w:val="0"/>
      <w:autoSpaceDN w:val="0"/>
      <w:adjustRightInd w:val="0"/>
      <w:spacing w:after="0"/>
      <w:ind w:left="720"/>
      <w:contextualSpacing/>
    </w:pPr>
  </w:style>
  <w:style w:type="character" w:styleId="Zstupntext">
    <w:name w:val="Placeholder Text"/>
    <w:basedOn w:val="Standardnpsmoodstavce"/>
    <w:uiPriority w:val="99"/>
    <w:semiHidden/>
    <w:rsid w:val="0098167D"/>
    <w:rPr>
      <w:color w:val="808080"/>
    </w:rPr>
  </w:style>
  <w:style w:type="paragraph" w:styleId="Revize">
    <w:name w:val="Revision"/>
    <w:hidden/>
    <w:uiPriority w:val="99"/>
    <w:semiHidden/>
    <w:rsid w:val="007220D1"/>
    <w:pPr>
      <w:spacing w:after="0"/>
    </w:pPr>
    <w:rPr>
      <w:rFonts w:ascii="Times New Roman" w:hAnsi="Times New Roman"/>
    </w:rPr>
  </w:style>
  <w:style w:type="paragraph" w:styleId="Bezmezer">
    <w:name w:val="No Spacing"/>
    <w:uiPriority w:val="1"/>
    <w:qFormat/>
    <w:rsid w:val="00CA502F"/>
    <w:pPr>
      <w:spacing w:after="0"/>
    </w:pPr>
    <w:rPr>
      <w:rFonts w:ascii="Times New Roman" w:hAnsi="Times New Roman"/>
    </w:rPr>
  </w:style>
  <w:style w:type="character" w:styleId="Nevyeenzmnka">
    <w:name w:val="Unresolved Mention"/>
    <w:basedOn w:val="Standardnpsmoodstavce"/>
    <w:uiPriority w:val="99"/>
    <w:semiHidden/>
    <w:unhideWhenUsed/>
    <w:rsid w:val="002C1B69"/>
    <w:rPr>
      <w:color w:val="808080"/>
      <w:shd w:val="clear" w:color="auto" w:fill="E6E6E6"/>
    </w:rPr>
  </w:style>
  <w:style w:type="character" w:customStyle="1" w:styleId="OdstavecseseznamemChar">
    <w:name w:val="Odstavec se seznamem Char"/>
    <w:aliases w:val="Nad Char,List Paragraph Char,Odstavec_muj Char,Odstavec cíl se seznamem Char,Odstavec se seznamem5 Char,Odrážky Char"/>
    <w:basedOn w:val="Standardnpsmoodstavce"/>
    <w:link w:val="Odstavecseseznamem"/>
    <w:uiPriority w:val="34"/>
    <w:rsid w:val="00D2353A"/>
    <w:rPr>
      <w:rFonts w:ascii="Times New Roman" w:hAnsi="Times New Roman"/>
    </w:rPr>
  </w:style>
  <w:style w:type="character" w:styleId="Sledovanodkaz">
    <w:name w:val="FollowedHyperlink"/>
    <w:basedOn w:val="Standardnpsmoodstavce"/>
    <w:semiHidden/>
    <w:unhideWhenUsed/>
    <w:rsid w:val="000B0FD3"/>
    <w:rPr>
      <w:color w:val="800080" w:themeColor="followedHyperlink"/>
      <w:u w:val="single"/>
    </w:rPr>
  </w:style>
  <w:style w:type="paragraph" w:styleId="Zkladntextodsazen">
    <w:name w:val="Body Text Indent"/>
    <w:basedOn w:val="Normln"/>
    <w:link w:val="ZkladntextodsazenChar"/>
    <w:semiHidden/>
    <w:unhideWhenUsed/>
    <w:rsid w:val="00C56CCC"/>
    <w:pPr>
      <w:ind w:left="283"/>
    </w:pPr>
  </w:style>
  <w:style w:type="character" w:customStyle="1" w:styleId="ZkladntextodsazenChar">
    <w:name w:val="Základní text odsazený Char"/>
    <w:basedOn w:val="Standardnpsmoodstavce"/>
    <w:link w:val="Zkladntextodsazen"/>
    <w:semiHidden/>
    <w:rsid w:val="00C56CCC"/>
    <w:rPr>
      <w:rFonts w:ascii="Times New Roman" w:hAnsi="Times New Roman"/>
    </w:rPr>
  </w:style>
  <w:style w:type="paragraph" w:customStyle="1" w:styleId="Smlouva2">
    <w:name w:val="Smlouva2"/>
    <w:basedOn w:val="Normln"/>
    <w:rsid w:val="00C56CCC"/>
    <w:pPr>
      <w:widowControl w:val="0"/>
      <w:spacing w:after="0"/>
      <w:jc w:val="center"/>
    </w:pPr>
    <w:rPr>
      <w:b/>
      <w:sz w:val="24"/>
    </w:rPr>
  </w:style>
  <w:style w:type="paragraph" w:customStyle="1" w:styleId="slolnkuSmlouvy">
    <w:name w:val="ČísloČlánkuSmlouvy"/>
    <w:basedOn w:val="Normln"/>
    <w:next w:val="Normln"/>
    <w:rsid w:val="00C56CCC"/>
    <w:pPr>
      <w:keepNext/>
      <w:spacing w:before="240" w:after="0"/>
      <w:jc w:val="center"/>
    </w:pPr>
    <w:rPr>
      <w:b/>
      <w:sz w:val="24"/>
    </w:rPr>
  </w:style>
  <w:style w:type="paragraph" w:customStyle="1" w:styleId="NzevlnkuSmlouvy">
    <w:name w:val="NázevČlánkuSmlouvy"/>
    <w:basedOn w:val="Normln"/>
    <w:rsid w:val="00C56CCC"/>
    <w:pPr>
      <w:keepNext/>
      <w:widowControl w:val="0"/>
      <w:jc w:val="center"/>
    </w:pPr>
    <w:rPr>
      <w:b/>
      <w:snapToGrid w:val="0"/>
      <w:sz w:val="24"/>
    </w:rPr>
  </w:style>
  <w:style w:type="paragraph" w:customStyle="1" w:styleId="OdstavecSmlouvy">
    <w:name w:val="OdstavecSmlouvy"/>
    <w:basedOn w:val="Normln"/>
    <w:rsid w:val="00C56CCC"/>
    <w:pPr>
      <w:keepLines/>
      <w:tabs>
        <w:tab w:val="left" w:pos="426"/>
        <w:tab w:val="left" w:pos="1701"/>
      </w:tabs>
      <w:jc w:val="both"/>
    </w:pPr>
    <w:rPr>
      <w:sz w:val="24"/>
    </w:rPr>
  </w:style>
  <w:style w:type="paragraph" w:customStyle="1" w:styleId="Smlouva-slo">
    <w:name w:val="Smlouva-číslo"/>
    <w:basedOn w:val="Normln"/>
    <w:rsid w:val="00C56CCC"/>
    <w:pPr>
      <w:widowControl w:val="0"/>
      <w:spacing w:before="120" w:after="0" w:line="240" w:lineRule="atLeast"/>
      <w:jc w:val="both"/>
    </w:pPr>
    <w:rPr>
      <w:snapToGrid w:val="0"/>
      <w:sz w:val="24"/>
    </w:rPr>
  </w:style>
  <w:style w:type="paragraph" w:customStyle="1" w:styleId="Default">
    <w:name w:val="Default"/>
    <w:rsid w:val="009304A2"/>
    <w:pPr>
      <w:autoSpaceDE w:val="0"/>
      <w:autoSpaceDN w:val="0"/>
      <w:adjustRightInd w:val="0"/>
      <w:spacing w:after="0"/>
    </w:pPr>
    <w:rPr>
      <w:rFonts w:ascii="Times New Roman" w:eastAsia="Calibri" w:hAnsi="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493554">
      <w:bodyDiv w:val="1"/>
      <w:marLeft w:val="0"/>
      <w:marRight w:val="0"/>
      <w:marTop w:val="0"/>
      <w:marBottom w:val="0"/>
      <w:divBdr>
        <w:top w:val="none" w:sz="0" w:space="0" w:color="auto"/>
        <w:left w:val="none" w:sz="0" w:space="0" w:color="auto"/>
        <w:bottom w:val="none" w:sz="0" w:space="0" w:color="auto"/>
        <w:right w:val="none" w:sz="0" w:space="0" w:color="auto"/>
      </w:divBdr>
    </w:div>
    <w:div w:id="118572253">
      <w:bodyDiv w:val="1"/>
      <w:marLeft w:val="0"/>
      <w:marRight w:val="0"/>
      <w:marTop w:val="0"/>
      <w:marBottom w:val="0"/>
      <w:divBdr>
        <w:top w:val="none" w:sz="0" w:space="0" w:color="auto"/>
        <w:left w:val="none" w:sz="0" w:space="0" w:color="auto"/>
        <w:bottom w:val="none" w:sz="0" w:space="0" w:color="auto"/>
        <w:right w:val="none" w:sz="0" w:space="0" w:color="auto"/>
      </w:divBdr>
    </w:div>
    <w:div w:id="185560038">
      <w:bodyDiv w:val="1"/>
      <w:marLeft w:val="0"/>
      <w:marRight w:val="0"/>
      <w:marTop w:val="0"/>
      <w:marBottom w:val="0"/>
      <w:divBdr>
        <w:top w:val="none" w:sz="0" w:space="0" w:color="auto"/>
        <w:left w:val="none" w:sz="0" w:space="0" w:color="auto"/>
        <w:bottom w:val="none" w:sz="0" w:space="0" w:color="auto"/>
        <w:right w:val="none" w:sz="0" w:space="0" w:color="auto"/>
      </w:divBdr>
    </w:div>
    <w:div w:id="198278768">
      <w:bodyDiv w:val="1"/>
      <w:marLeft w:val="0"/>
      <w:marRight w:val="0"/>
      <w:marTop w:val="0"/>
      <w:marBottom w:val="0"/>
      <w:divBdr>
        <w:top w:val="none" w:sz="0" w:space="0" w:color="auto"/>
        <w:left w:val="none" w:sz="0" w:space="0" w:color="auto"/>
        <w:bottom w:val="none" w:sz="0" w:space="0" w:color="auto"/>
        <w:right w:val="none" w:sz="0" w:space="0" w:color="auto"/>
      </w:divBdr>
    </w:div>
    <w:div w:id="510681210">
      <w:bodyDiv w:val="1"/>
      <w:marLeft w:val="0"/>
      <w:marRight w:val="0"/>
      <w:marTop w:val="0"/>
      <w:marBottom w:val="0"/>
      <w:divBdr>
        <w:top w:val="none" w:sz="0" w:space="0" w:color="auto"/>
        <w:left w:val="none" w:sz="0" w:space="0" w:color="auto"/>
        <w:bottom w:val="none" w:sz="0" w:space="0" w:color="auto"/>
        <w:right w:val="none" w:sz="0" w:space="0" w:color="auto"/>
      </w:divBdr>
    </w:div>
    <w:div w:id="564071491">
      <w:bodyDiv w:val="1"/>
      <w:marLeft w:val="0"/>
      <w:marRight w:val="0"/>
      <w:marTop w:val="0"/>
      <w:marBottom w:val="0"/>
      <w:divBdr>
        <w:top w:val="none" w:sz="0" w:space="0" w:color="auto"/>
        <w:left w:val="none" w:sz="0" w:space="0" w:color="auto"/>
        <w:bottom w:val="none" w:sz="0" w:space="0" w:color="auto"/>
        <w:right w:val="none" w:sz="0" w:space="0" w:color="auto"/>
      </w:divBdr>
    </w:div>
    <w:div w:id="577784809">
      <w:bodyDiv w:val="1"/>
      <w:marLeft w:val="0"/>
      <w:marRight w:val="0"/>
      <w:marTop w:val="0"/>
      <w:marBottom w:val="0"/>
      <w:divBdr>
        <w:top w:val="none" w:sz="0" w:space="0" w:color="auto"/>
        <w:left w:val="none" w:sz="0" w:space="0" w:color="auto"/>
        <w:bottom w:val="none" w:sz="0" w:space="0" w:color="auto"/>
        <w:right w:val="none" w:sz="0" w:space="0" w:color="auto"/>
      </w:divBdr>
    </w:div>
    <w:div w:id="644626534">
      <w:bodyDiv w:val="1"/>
      <w:marLeft w:val="0"/>
      <w:marRight w:val="0"/>
      <w:marTop w:val="0"/>
      <w:marBottom w:val="0"/>
      <w:divBdr>
        <w:top w:val="none" w:sz="0" w:space="0" w:color="auto"/>
        <w:left w:val="none" w:sz="0" w:space="0" w:color="auto"/>
        <w:bottom w:val="none" w:sz="0" w:space="0" w:color="auto"/>
        <w:right w:val="none" w:sz="0" w:space="0" w:color="auto"/>
      </w:divBdr>
    </w:div>
    <w:div w:id="857739397">
      <w:bodyDiv w:val="1"/>
      <w:marLeft w:val="0"/>
      <w:marRight w:val="0"/>
      <w:marTop w:val="0"/>
      <w:marBottom w:val="0"/>
      <w:divBdr>
        <w:top w:val="none" w:sz="0" w:space="0" w:color="auto"/>
        <w:left w:val="none" w:sz="0" w:space="0" w:color="auto"/>
        <w:bottom w:val="none" w:sz="0" w:space="0" w:color="auto"/>
        <w:right w:val="none" w:sz="0" w:space="0" w:color="auto"/>
      </w:divBdr>
    </w:div>
    <w:div w:id="971056383">
      <w:bodyDiv w:val="1"/>
      <w:marLeft w:val="0"/>
      <w:marRight w:val="0"/>
      <w:marTop w:val="0"/>
      <w:marBottom w:val="0"/>
      <w:divBdr>
        <w:top w:val="none" w:sz="0" w:space="0" w:color="auto"/>
        <w:left w:val="none" w:sz="0" w:space="0" w:color="auto"/>
        <w:bottom w:val="none" w:sz="0" w:space="0" w:color="auto"/>
        <w:right w:val="none" w:sz="0" w:space="0" w:color="auto"/>
      </w:divBdr>
    </w:div>
    <w:div w:id="1040281300">
      <w:bodyDiv w:val="1"/>
      <w:marLeft w:val="0"/>
      <w:marRight w:val="0"/>
      <w:marTop w:val="0"/>
      <w:marBottom w:val="0"/>
      <w:divBdr>
        <w:top w:val="none" w:sz="0" w:space="0" w:color="auto"/>
        <w:left w:val="none" w:sz="0" w:space="0" w:color="auto"/>
        <w:bottom w:val="none" w:sz="0" w:space="0" w:color="auto"/>
        <w:right w:val="none" w:sz="0" w:space="0" w:color="auto"/>
      </w:divBdr>
    </w:div>
    <w:div w:id="1144543188">
      <w:bodyDiv w:val="1"/>
      <w:marLeft w:val="0"/>
      <w:marRight w:val="0"/>
      <w:marTop w:val="0"/>
      <w:marBottom w:val="0"/>
      <w:divBdr>
        <w:top w:val="none" w:sz="0" w:space="0" w:color="auto"/>
        <w:left w:val="none" w:sz="0" w:space="0" w:color="auto"/>
        <w:bottom w:val="none" w:sz="0" w:space="0" w:color="auto"/>
        <w:right w:val="none" w:sz="0" w:space="0" w:color="auto"/>
      </w:divBdr>
    </w:div>
    <w:div w:id="1275285533">
      <w:bodyDiv w:val="1"/>
      <w:marLeft w:val="0"/>
      <w:marRight w:val="0"/>
      <w:marTop w:val="0"/>
      <w:marBottom w:val="0"/>
      <w:divBdr>
        <w:top w:val="none" w:sz="0" w:space="0" w:color="auto"/>
        <w:left w:val="none" w:sz="0" w:space="0" w:color="auto"/>
        <w:bottom w:val="none" w:sz="0" w:space="0" w:color="auto"/>
        <w:right w:val="none" w:sz="0" w:space="0" w:color="auto"/>
      </w:divBdr>
    </w:div>
    <w:div w:id="1465269140">
      <w:bodyDiv w:val="1"/>
      <w:marLeft w:val="0"/>
      <w:marRight w:val="0"/>
      <w:marTop w:val="0"/>
      <w:marBottom w:val="0"/>
      <w:divBdr>
        <w:top w:val="none" w:sz="0" w:space="0" w:color="auto"/>
        <w:left w:val="none" w:sz="0" w:space="0" w:color="auto"/>
        <w:bottom w:val="none" w:sz="0" w:space="0" w:color="auto"/>
        <w:right w:val="none" w:sz="0" w:space="0" w:color="auto"/>
      </w:divBdr>
    </w:div>
    <w:div w:id="1543129289">
      <w:bodyDiv w:val="1"/>
      <w:marLeft w:val="0"/>
      <w:marRight w:val="0"/>
      <w:marTop w:val="0"/>
      <w:marBottom w:val="0"/>
      <w:divBdr>
        <w:top w:val="none" w:sz="0" w:space="0" w:color="auto"/>
        <w:left w:val="none" w:sz="0" w:space="0" w:color="auto"/>
        <w:bottom w:val="none" w:sz="0" w:space="0" w:color="auto"/>
        <w:right w:val="none" w:sz="0" w:space="0" w:color="auto"/>
      </w:divBdr>
    </w:div>
    <w:div w:id="1747413849">
      <w:bodyDiv w:val="1"/>
      <w:marLeft w:val="0"/>
      <w:marRight w:val="0"/>
      <w:marTop w:val="0"/>
      <w:marBottom w:val="0"/>
      <w:divBdr>
        <w:top w:val="none" w:sz="0" w:space="0" w:color="auto"/>
        <w:left w:val="none" w:sz="0" w:space="0" w:color="auto"/>
        <w:bottom w:val="none" w:sz="0" w:space="0" w:color="auto"/>
        <w:right w:val="none" w:sz="0" w:space="0" w:color="auto"/>
      </w:divBdr>
    </w:div>
    <w:div w:id="1768575979">
      <w:bodyDiv w:val="1"/>
      <w:marLeft w:val="0"/>
      <w:marRight w:val="0"/>
      <w:marTop w:val="0"/>
      <w:marBottom w:val="0"/>
      <w:divBdr>
        <w:top w:val="none" w:sz="0" w:space="0" w:color="auto"/>
        <w:left w:val="none" w:sz="0" w:space="0" w:color="auto"/>
        <w:bottom w:val="none" w:sz="0" w:space="0" w:color="auto"/>
        <w:right w:val="none" w:sz="0" w:space="0" w:color="auto"/>
      </w:divBdr>
    </w:div>
    <w:div w:id="1938127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pail@zsmitusova16.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058FFA-EFB5-2343-A704-17D601E6A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12</Pages>
  <Words>3928</Words>
  <Characters>23180</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jiri kovacik</dc:creator>
  <cp:lastModifiedBy>Microsoft Office User</cp:lastModifiedBy>
  <cp:revision>15</cp:revision>
  <cp:lastPrinted>2017-09-11T07:19:00Z</cp:lastPrinted>
  <dcterms:created xsi:type="dcterms:W3CDTF">2025-12-05T12:12:00Z</dcterms:created>
  <dcterms:modified xsi:type="dcterms:W3CDTF">2025-12-05T13:18:00Z</dcterms:modified>
</cp:coreProperties>
</file>